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A38EF" w14:textId="1EACD955" w:rsidR="005D68DB" w:rsidRPr="005D68DB" w:rsidRDefault="005D68DB" w:rsidP="005D68DB">
      <w:pPr>
        <w:pStyle w:val="Kop1"/>
        <w:jc w:val="center"/>
        <w:rPr>
          <w:b w:val="0"/>
        </w:rPr>
      </w:pPr>
    </w:p>
    <w:p w14:paraId="3EA71E9D" w14:textId="77777777" w:rsidR="005D68DB" w:rsidRDefault="005D68DB">
      <w:pPr>
        <w:pStyle w:val="Kop1"/>
      </w:pPr>
    </w:p>
    <w:p w14:paraId="2C4E3531" w14:textId="77777777" w:rsidR="007F7D8C" w:rsidRPr="007F7D8C" w:rsidRDefault="007F7D8C" w:rsidP="007F7D8C"/>
    <w:p w14:paraId="4F5B6F91" w14:textId="77777777" w:rsidR="00EA1AC4" w:rsidRDefault="00EA1AC4" w:rsidP="005D68DB">
      <w:pPr>
        <w:pStyle w:val="Kop1"/>
        <w:jc w:val="center"/>
      </w:pPr>
      <w:r>
        <w:t>Overeenkomst tot het uitoefenen van het voorgangerschap</w:t>
      </w:r>
    </w:p>
    <w:p w14:paraId="01D3F48E" w14:textId="77777777" w:rsidR="00EA1AC4" w:rsidRDefault="00EA1AC4" w:rsidP="005D68DB">
      <w:pPr>
        <w:jc w:val="center"/>
        <w:rPr>
          <w:rFonts w:ascii="Arial" w:hAnsi="Arial" w:cs="Arial"/>
          <w:b/>
          <w:bCs/>
          <w:sz w:val="28"/>
        </w:rPr>
      </w:pPr>
    </w:p>
    <w:p w14:paraId="3B59AE1F" w14:textId="77777777" w:rsidR="00EA1AC4" w:rsidRDefault="00EA1AC4">
      <w:pPr>
        <w:rPr>
          <w:rFonts w:ascii="Arial" w:hAnsi="Arial" w:cs="Arial"/>
          <w:b/>
          <w:bCs/>
        </w:rPr>
      </w:pPr>
      <w:r>
        <w:rPr>
          <w:rFonts w:ascii="Arial" w:hAnsi="Arial" w:cs="Arial"/>
        </w:rPr>
        <w:t xml:space="preserve">Partij 1: </w:t>
      </w:r>
      <w:r w:rsidR="0066446E">
        <w:rPr>
          <w:rFonts w:ascii="Arial" w:hAnsi="Arial" w:cs="Arial"/>
        </w:rPr>
        <w:t>Naam gemeente</w:t>
      </w:r>
    </w:p>
    <w:p w14:paraId="7A79C07D" w14:textId="77777777" w:rsidR="00EA1AC4" w:rsidRDefault="00EA1AC4">
      <w:pPr>
        <w:rPr>
          <w:rFonts w:ascii="Arial" w:hAnsi="Arial" w:cs="Arial"/>
          <w:b/>
          <w:bCs/>
        </w:rPr>
      </w:pPr>
    </w:p>
    <w:p w14:paraId="2BDA7B77" w14:textId="77777777" w:rsidR="00EA1AC4" w:rsidRDefault="00EA1AC4">
      <w:pPr>
        <w:rPr>
          <w:rFonts w:ascii="Arial" w:hAnsi="Arial" w:cs="Arial"/>
        </w:rPr>
      </w:pPr>
      <w:r>
        <w:rPr>
          <w:rFonts w:ascii="Arial" w:hAnsi="Arial" w:cs="Arial"/>
        </w:rPr>
        <w:t>en</w:t>
      </w:r>
    </w:p>
    <w:p w14:paraId="77BF480A" w14:textId="77777777" w:rsidR="00EA1AC4" w:rsidRDefault="00EA1AC4">
      <w:pPr>
        <w:rPr>
          <w:rFonts w:ascii="Arial" w:hAnsi="Arial" w:cs="Arial"/>
        </w:rPr>
      </w:pPr>
    </w:p>
    <w:p w14:paraId="003B903D" w14:textId="77777777" w:rsidR="00EA1AC4" w:rsidRDefault="00EA1AC4">
      <w:pPr>
        <w:rPr>
          <w:rFonts w:ascii="Arial" w:hAnsi="Arial" w:cs="Arial"/>
          <w:b/>
          <w:bCs/>
        </w:rPr>
      </w:pPr>
      <w:r>
        <w:rPr>
          <w:rFonts w:ascii="Arial" w:hAnsi="Arial" w:cs="Arial"/>
        </w:rPr>
        <w:t xml:space="preserve">Partij 2: </w:t>
      </w:r>
      <w:r w:rsidR="0066446E">
        <w:rPr>
          <w:rFonts w:ascii="Arial" w:hAnsi="Arial" w:cs="Arial"/>
        </w:rPr>
        <w:t>Naam voorganger</w:t>
      </w:r>
    </w:p>
    <w:p w14:paraId="08191728" w14:textId="77777777" w:rsidR="00EA1AC4" w:rsidRDefault="00EA1AC4">
      <w:pPr>
        <w:rPr>
          <w:rFonts w:ascii="Arial" w:hAnsi="Arial" w:cs="Arial"/>
          <w:b/>
          <w:bCs/>
        </w:rPr>
      </w:pPr>
    </w:p>
    <w:p w14:paraId="459A0657" w14:textId="77777777" w:rsidR="00EA1AC4" w:rsidRDefault="00EA1AC4">
      <w:pPr>
        <w:rPr>
          <w:rFonts w:ascii="Arial" w:hAnsi="Arial" w:cs="Arial"/>
        </w:rPr>
      </w:pPr>
      <w:r>
        <w:rPr>
          <w:rFonts w:ascii="Arial" w:hAnsi="Arial" w:cs="Arial"/>
        </w:rPr>
        <w:t xml:space="preserve">sluiten met elkaar een overeenkomst waarbij </w:t>
      </w:r>
      <w:r w:rsidR="0066446E">
        <w:rPr>
          <w:rFonts w:ascii="Arial" w:hAnsi="Arial" w:cs="Arial"/>
        </w:rPr>
        <w:t>……..</w:t>
      </w:r>
      <w:r>
        <w:rPr>
          <w:rFonts w:ascii="Arial" w:hAnsi="Arial" w:cs="Arial"/>
        </w:rPr>
        <w:t xml:space="preserve"> zich verplicht om in dienst van de </w:t>
      </w:r>
      <w:r w:rsidR="0066446E">
        <w:rPr>
          <w:rFonts w:ascii="Arial" w:hAnsi="Arial" w:cs="Arial"/>
        </w:rPr>
        <w:t>……………</w:t>
      </w:r>
      <w:r>
        <w:rPr>
          <w:rFonts w:ascii="Arial" w:hAnsi="Arial" w:cs="Arial"/>
        </w:rPr>
        <w:t xml:space="preserve"> het voorgangerschap uit te oefenen. </w:t>
      </w:r>
    </w:p>
    <w:p w14:paraId="40F21149" w14:textId="77777777" w:rsidR="00EA1AC4" w:rsidRDefault="00EA1AC4">
      <w:pPr>
        <w:rPr>
          <w:rFonts w:ascii="Arial" w:hAnsi="Arial" w:cs="Arial"/>
        </w:rPr>
      </w:pPr>
      <w:r>
        <w:rPr>
          <w:rFonts w:ascii="Arial" w:hAnsi="Arial" w:cs="Arial"/>
        </w:rPr>
        <w:t xml:space="preserve">De overeenkomst wordt aangegaan onder de </w:t>
      </w:r>
      <w:r w:rsidR="00CE5AA2">
        <w:rPr>
          <w:rFonts w:ascii="Arial" w:hAnsi="Arial" w:cs="Arial"/>
        </w:rPr>
        <w:t>v</w:t>
      </w:r>
      <w:r>
        <w:rPr>
          <w:rFonts w:ascii="Arial" w:hAnsi="Arial" w:cs="Arial"/>
        </w:rPr>
        <w:t xml:space="preserve">olgende voorwaarden. </w:t>
      </w:r>
    </w:p>
    <w:p w14:paraId="218DF856" w14:textId="77777777" w:rsidR="00EA1AC4" w:rsidRDefault="00EA1AC4">
      <w:pPr>
        <w:pBdr>
          <w:bottom w:val="double" w:sz="6" w:space="1" w:color="auto"/>
        </w:pBdr>
        <w:rPr>
          <w:rFonts w:ascii="Arial" w:hAnsi="Arial" w:cs="Arial"/>
        </w:rPr>
      </w:pPr>
    </w:p>
    <w:p w14:paraId="5E7CB469" w14:textId="77777777" w:rsidR="00EA1AC4" w:rsidRDefault="00EA1AC4">
      <w:pPr>
        <w:rPr>
          <w:rFonts w:ascii="Arial" w:hAnsi="Arial" w:cs="Arial"/>
        </w:rPr>
      </w:pPr>
    </w:p>
    <w:p w14:paraId="712210AF" w14:textId="77777777" w:rsidR="00EA1AC4" w:rsidRDefault="00EA1AC4">
      <w:pPr>
        <w:rPr>
          <w:rFonts w:ascii="Arial" w:hAnsi="Arial" w:cs="Arial"/>
        </w:rPr>
      </w:pPr>
    </w:p>
    <w:p w14:paraId="42E70308" w14:textId="77777777" w:rsidR="00EA1AC4" w:rsidRDefault="00EA1AC4">
      <w:pPr>
        <w:pStyle w:val="Kop2"/>
      </w:pPr>
      <w:r>
        <w:t>Artikel 1</w:t>
      </w:r>
    </w:p>
    <w:p w14:paraId="336C34AE" w14:textId="77777777" w:rsidR="00EA1AC4" w:rsidRDefault="00EA1AC4">
      <w:pPr>
        <w:rPr>
          <w:rFonts w:ascii="Arial" w:hAnsi="Arial" w:cs="Arial"/>
        </w:rPr>
      </w:pPr>
    </w:p>
    <w:p w14:paraId="592DCAD4" w14:textId="77777777" w:rsidR="00EA1AC4" w:rsidRDefault="00EA1AC4">
      <w:pPr>
        <w:rPr>
          <w:rFonts w:ascii="Arial" w:hAnsi="Arial" w:cs="Arial"/>
        </w:rPr>
      </w:pPr>
      <w:r>
        <w:rPr>
          <w:rFonts w:ascii="Arial" w:hAnsi="Arial" w:cs="Arial"/>
        </w:rPr>
        <w:t xml:space="preserve">Partijen gaan met elkaar een arbeidsverhouding aan, waarbij partij 2 zich er toe verplicht om in dienst van partij 1, als voorganger te functioneren in de gemeente. </w:t>
      </w:r>
    </w:p>
    <w:p w14:paraId="4CCB1C21" w14:textId="77777777" w:rsidR="00EA1AC4" w:rsidRDefault="00EA1AC4">
      <w:pPr>
        <w:rPr>
          <w:rFonts w:ascii="Arial" w:hAnsi="Arial" w:cs="Arial"/>
        </w:rPr>
      </w:pPr>
    </w:p>
    <w:p w14:paraId="2702F428" w14:textId="77777777" w:rsidR="00EA1AC4" w:rsidRDefault="00EA1AC4">
      <w:pPr>
        <w:pStyle w:val="Kop2"/>
      </w:pPr>
      <w:r>
        <w:t>Artikel 2</w:t>
      </w:r>
    </w:p>
    <w:p w14:paraId="375D7806" w14:textId="77777777" w:rsidR="00EA1AC4" w:rsidRDefault="00EA1AC4">
      <w:pPr>
        <w:rPr>
          <w:rFonts w:ascii="Arial" w:hAnsi="Arial" w:cs="Arial"/>
        </w:rPr>
      </w:pPr>
    </w:p>
    <w:p w14:paraId="17D261B0" w14:textId="77777777" w:rsidR="00EA1AC4" w:rsidRDefault="00EA1AC4">
      <w:pPr>
        <w:rPr>
          <w:rFonts w:ascii="Arial" w:hAnsi="Arial" w:cs="Arial"/>
        </w:rPr>
      </w:pPr>
      <w:r>
        <w:rPr>
          <w:rFonts w:ascii="Arial" w:hAnsi="Arial" w:cs="Arial"/>
        </w:rPr>
        <w:t xml:space="preserve">Partijen gaan met elkaar een </w:t>
      </w:r>
      <w:r w:rsidR="007F7D8C">
        <w:rPr>
          <w:rFonts w:ascii="Arial" w:hAnsi="Arial" w:cs="Arial"/>
        </w:rPr>
        <w:t>overeenkomst tot het uitoefenen van het voorgangerschap aan</w:t>
      </w:r>
      <w:r>
        <w:rPr>
          <w:rFonts w:ascii="Arial" w:hAnsi="Arial" w:cs="Arial"/>
        </w:rPr>
        <w:t xml:space="preserve"> </w:t>
      </w:r>
      <w:r w:rsidRPr="00862F09">
        <w:rPr>
          <w:rFonts w:ascii="Arial" w:hAnsi="Arial" w:cs="Arial"/>
          <w:highlight w:val="yellow"/>
        </w:rPr>
        <w:t>voor onbepaalde tijd</w:t>
      </w:r>
      <w:r>
        <w:rPr>
          <w:rFonts w:ascii="Arial" w:hAnsi="Arial" w:cs="Arial"/>
        </w:rPr>
        <w:t xml:space="preserve">. </w:t>
      </w:r>
    </w:p>
    <w:p w14:paraId="7CFA58CD" w14:textId="77777777" w:rsidR="00A46860" w:rsidRDefault="00A46860">
      <w:pPr>
        <w:rPr>
          <w:rFonts w:ascii="Arial" w:hAnsi="Arial" w:cs="Arial"/>
        </w:rPr>
      </w:pPr>
    </w:p>
    <w:p w14:paraId="2B2DB5B2" w14:textId="77777777" w:rsidR="00A46860" w:rsidRDefault="00A46860">
      <w:pPr>
        <w:rPr>
          <w:rFonts w:ascii="Arial" w:hAnsi="Arial" w:cs="Arial"/>
          <w:b/>
        </w:rPr>
      </w:pPr>
      <w:r>
        <w:rPr>
          <w:rFonts w:ascii="Arial" w:hAnsi="Arial" w:cs="Arial"/>
          <w:b/>
        </w:rPr>
        <w:t>Artikel 3</w:t>
      </w:r>
    </w:p>
    <w:p w14:paraId="13A04602" w14:textId="77777777" w:rsidR="00A46860" w:rsidRDefault="00A46860">
      <w:pPr>
        <w:rPr>
          <w:rFonts w:ascii="Arial" w:hAnsi="Arial" w:cs="Arial"/>
        </w:rPr>
      </w:pPr>
    </w:p>
    <w:p w14:paraId="06AA7420" w14:textId="77777777" w:rsidR="00A46860" w:rsidRPr="00A46860" w:rsidRDefault="00A46860">
      <w:pPr>
        <w:rPr>
          <w:rFonts w:ascii="Arial" w:hAnsi="Arial" w:cs="Arial"/>
        </w:rPr>
      </w:pPr>
      <w:r>
        <w:rPr>
          <w:rFonts w:ascii="Arial" w:hAnsi="Arial" w:cs="Arial"/>
        </w:rPr>
        <w:t>De overeenkomst gaat in op ……………………</w:t>
      </w:r>
    </w:p>
    <w:p w14:paraId="5435A858" w14:textId="77777777" w:rsidR="00EA1AC4" w:rsidRDefault="00EA1AC4">
      <w:pPr>
        <w:rPr>
          <w:rFonts w:ascii="Arial" w:hAnsi="Arial" w:cs="Arial"/>
        </w:rPr>
      </w:pPr>
    </w:p>
    <w:p w14:paraId="29882511" w14:textId="77777777" w:rsidR="00EA1AC4" w:rsidRDefault="00EA1AC4">
      <w:pPr>
        <w:pStyle w:val="Kop2"/>
      </w:pPr>
      <w:r>
        <w:t xml:space="preserve">Artikel </w:t>
      </w:r>
      <w:r w:rsidR="00A46860">
        <w:t>4</w:t>
      </w:r>
    </w:p>
    <w:p w14:paraId="6702C2A2" w14:textId="77777777" w:rsidR="00EA1AC4" w:rsidRDefault="00EA1AC4">
      <w:pPr>
        <w:rPr>
          <w:rFonts w:ascii="Arial" w:hAnsi="Arial" w:cs="Arial"/>
        </w:rPr>
      </w:pPr>
    </w:p>
    <w:p w14:paraId="6FF1A94D" w14:textId="77777777" w:rsidR="00CE5AA2" w:rsidRDefault="00EA1AC4">
      <w:pPr>
        <w:rPr>
          <w:rFonts w:ascii="Arial" w:hAnsi="Arial" w:cs="Arial"/>
        </w:rPr>
      </w:pPr>
      <w:r>
        <w:rPr>
          <w:rFonts w:ascii="Arial" w:hAnsi="Arial" w:cs="Arial"/>
        </w:rPr>
        <w:t xml:space="preserve">Het voorgangerschap zal in een deeltijdfunctie </w:t>
      </w:r>
      <w:r w:rsidR="0066446E">
        <w:rPr>
          <w:rFonts w:ascii="Arial" w:hAnsi="Arial" w:cs="Arial"/>
        </w:rPr>
        <w:t>/ voltijdfunctie</w:t>
      </w:r>
      <w:r>
        <w:rPr>
          <w:rFonts w:ascii="Arial" w:hAnsi="Arial" w:cs="Arial"/>
        </w:rPr>
        <w:t xml:space="preserve"> worden uitgeoefend voor </w:t>
      </w:r>
      <w:r w:rsidR="0066446E">
        <w:rPr>
          <w:rFonts w:ascii="Arial" w:hAnsi="Arial" w:cs="Arial"/>
        </w:rPr>
        <w:t>…</w:t>
      </w:r>
      <w:r>
        <w:rPr>
          <w:rFonts w:ascii="Arial" w:hAnsi="Arial" w:cs="Arial"/>
        </w:rPr>
        <w:t xml:space="preserve"> uur in de week. Het aanvangssalaris wordt vastgesteld op bruto € ….. per maand. </w:t>
      </w:r>
    </w:p>
    <w:p w14:paraId="24F8D0C2" w14:textId="77777777" w:rsidR="00EA1AC4" w:rsidRDefault="00EA1AC4">
      <w:pPr>
        <w:rPr>
          <w:rFonts w:ascii="Arial" w:hAnsi="Arial" w:cs="Arial"/>
        </w:rPr>
      </w:pPr>
      <w:r>
        <w:rPr>
          <w:rFonts w:ascii="Arial" w:hAnsi="Arial" w:cs="Arial"/>
        </w:rPr>
        <w:t xml:space="preserve">Daarnaast worden de door partij 2 te maken onkosten door partij 1 vergoed, </w:t>
      </w:r>
      <w:r w:rsidR="00CE5AA2">
        <w:rPr>
          <w:rFonts w:ascii="Arial" w:hAnsi="Arial" w:cs="Arial"/>
        </w:rPr>
        <w:t>volgens de Regeling on</w:t>
      </w:r>
      <w:r w:rsidR="003525F7">
        <w:rPr>
          <w:rFonts w:ascii="Arial" w:hAnsi="Arial" w:cs="Arial"/>
        </w:rPr>
        <w:t>kostenvergoeding</w:t>
      </w:r>
      <w:r w:rsidR="00CE5AA2">
        <w:rPr>
          <w:rFonts w:ascii="Arial" w:hAnsi="Arial" w:cs="Arial"/>
        </w:rPr>
        <w:t xml:space="preserve"> uit </w:t>
      </w:r>
      <w:r w:rsidR="003525F7">
        <w:rPr>
          <w:rFonts w:ascii="Arial" w:hAnsi="Arial" w:cs="Arial"/>
        </w:rPr>
        <w:t>bijlage 2.</w:t>
      </w:r>
    </w:p>
    <w:p w14:paraId="786D5799" w14:textId="77777777" w:rsidR="00862F09" w:rsidRDefault="00862F09">
      <w:pPr>
        <w:rPr>
          <w:rFonts w:ascii="Arial" w:hAnsi="Arial" w:cs="Arial"/>
        </w:rPr>
      </w:pPr>
      <w:r>
        <w:rPr>
          <w:rFonts w:ascii="Arial" w:hAnsi="Arial" w:cs="Arial"/>
        </w:rPr>
        <w:t xml:space="preserve">Onkostenvergoedingen worden niet meer uitbetaald als de voorganger langer dan een maand arbeidsongeschikt is. </w:t>
      </w:r>
    </w:p>
    <w:p w14:paraId="15C68078" w14:textId="77777777" w:rsidR="00EA1AC4" w:rsidRDefault="00EA1AC4">
      <w:pPr>
        <w:rPr>
          <w:rFonts w:ascii="Arial" w:hAnsi="Arial" w:cs="Arial"/>
        </w:rPr>
      </w:pPr>
    </w:p>
    <w:p w14:paraId="7B3B470B" w14:textId="77777777" w:rsidR="003525F7" w:rsidRPr="005852B1" w:rsidRDefault="003525F7">
      <w:pPr>
        <w:pStyle w:val="Kop2"/>
      </w:pPr>
      <w:r w:rsidRPr="005852B1">
        <w:t>Artikel 5</w:t>
      </w:r>
    </w:p>
    <w:p w14:paraId="2C216DD4" w14:textId="77777777" w:rsidR="003525F7" w:rsidRPr="005852B1" w:rsidRDefault="003525F7" w:rsidP="003525F7"/>
    <w:p w14:paraId="197F292C" w14:textId="77777777" w:rsidR="003525F7" w:rsidRPr="005852B1" w:rsidRDefault="005852B1" w:rsidP="003525F7">
      <w:pPr>
        <w:rPr>
          <w:rFonts w:ascii="Arial" w:hAnsi="Arial" w:cs="Arial"/>
        </w:rPr>
      </w:pPr>
      <w:r w:rsidRPr="005852B1">
        <w:rPr>
          <w:rFonts w:ascii="Arial" w:hAnsi="Arial" w:cs="Arial"/>
        </w:rPr>
        <w:t xml:space="preserve">De voorganger wordt in de arbeidsrelatie tot de Gemeente aangemerkt als </w:t>
      </w:r>
      <w:r w:rsidRPr="00862F09">
        <w:rPr>
          <w:rFonts w:ascii="Arial" w:hAnsi="Arial" w:cs="Arial"/>
          <w:highlight w:val="yellow"/>
        </w:rPr>
        <w:t>pseudo-werknemer.</w:t>
      </w:r>
    </w:p>
    <w:p w14:paraId="3E5B3794" w14:textId="77777777" w:rsidR="005852B1" w:rsidRPr="005852B1" w:rsidRDefault="005852B1" w:rsidP="003525F7">
      <w:pPr>
        <w:rPr>
          <w:rFonts w:ascii="Arial" w:hAnsi="Arial" w:cs="Arial"/>
          <w:sz w:val="22"/>
          <w:szCs w:val="22"/>
        </w:rPr>
      </w:pPr>
    </w:p>
    <w:p w14:paraId="4C700441" w14:textId="77777777" w:rsidR="00EA1AC4" w:rsidRDefault="00EA1AC4">
      <w:pPr>
        <w:pStyle w:val="Kop2"/>
      </w:pPr>
      <w:r>
        <w:t xml:space="preserve">Artikel </w:t>
      </w:r>
      <w:r w:rsidR="005852B1">
        <w:t>6</w:t>
      </w:r>
    </w:p>
    <w:p w14:paraId="00600324" w14:textId="77777777" w:rsidR="00EA1AC4" w:rsidRDefault="00EA1AC4">
      <w:pPr>
        <w:rPr>
          <w:rFonts w:ascii="Arial" w:hAnsi="Arial" w:cs="Arial"/>
        </w:rPr>
      </w:pPr>
    </w:p>
    <w:p w14:paraId="7E65212A" w14:textId="77777777" w:rsidR="00EA1AC4" w:rsidRDefault="00EA1AC4">
      <w:pPr>
        <w:rPr>
          <w:rFonts w:ascii="Arial" w:hAnsi="Arial" w:cs="Arial"/>
        </w:rPr>
      </w:pPr>
      <w:r>
        <w:rPr>
          <w:rFonts w:ascii="Arial" w:hAnsi="Arial" w:cs="Arial"/>
        </w:rPr>
        <w:lastRenderedPageBreak/>
        <w:t xml:space="preserve">De overige rechten en plichten tussen partijen zijn geregeld in de </w:t>
      </w:r>
      <w:r w:rsidR="00CE5AA2">
        <w:rPr>
          <w:rFonts w:ascii="Arial" w:hAnsi="Arial" w:cs="Arial"/>
        </w:rPr>
        <w:t xml:space="preserve">bijlage 1 neergelegde </w:t>
      </w:r>
      <w:r w:rsidR="00862F09">
        <w:rPr>
          <w:rFonts w:ascii="Arial" w:hAnsi="Arial" w:cs="Arial"/>
        </w:rPr>
        <w:t>r</w:t>
      </w:r>
      <w:r>
        <w:rPr>
          <w:rFonts w:ascii="Arial" w:hAnsi="Arial" w:cs="Arial"/>
        </w:rPr>
        <w:t>echtspositieregeling die geacht wordt deel uit te maken van deze overeenkomst.</w:t>
      </w:r>
      <w:r w:rsidR="003525F7">
        <w:rPr>
          <w:rFonts w:ascii="Arial" w:hAnsi="Arial" w:cs="Arial"/>
        </w:rPr>
        <w:t xml:space="preserve">  </w:t>
      </w:r>
      <w:r>
        <w:rPr>
          <w:rFonts w:ascii="Arial" w:hAnsi="Arial" w:cs="Arial"/>
        </w:rPr>
        <w:t xml:space="preserve"> </w:t>
      </w:r>
    </w:p>
    <w:p w14:paraId="08B64518" w14:textId="77777777" w:rsidR="00EA1AC4" w:rsidRDefault="00EA1AC4">
      <w:pPr>
        <w:rPr>
          <w:rFonts w:ascii="Arial" w:hAnsi="Arial" w:cs="Arial"/>
        </w:rPr>
      </w:pPr>
    </w:p>
    <w:p w14:paraId="53855CBE" w14:textId="77777777" w:rsidR="00EA1AC4" w:rsidRDefault="00EA1AC4">
      <w:pPr>
        <w:rPr>
          <w:rFonts w:ascii="Arial" w:hAnsi="Arial" w:cs="Arial"/>
        </w:rPr>
      </w:pPr>
    </w:p>
    <w:p w14:paraId="3E43D99D" w14:textId="77777777" w:rsidR="00EA1AC4" w:rsidRDefault="00EA1AC4">
      <w:pPr>
        <w:rPr>
          <w:rFonts w:ascii="Arial" w:hAnsi="Arial" w:cs="Arial"/>
        </w:rPr>
      </w:pPr>
    </w:p>
    <w:p w14:paraId="4C0027CA" w14:textId="77777777" w:rsidR="00EA1AC4" w:rsidRDefault="0066446E">
      <w:pPr>
        <w:pStyle w:val="Kop2"/>
      </w:pPr>
      <w:r>
        <w:t>(woonplaats)</w:t>
      </w:r>
      <w:r w:rsidR="00EA1AC4">
        <w:t xml:space="preserve">, </w:t>
      </w:r>
      <w:r>
        <w:t>(datum)</w:t>
      </w:r>
    </w:p>
    <w:p w14:paraId="3D033C5C" w14:textId="77777777" w:rsidR="00EA1AC4" w:rsidRDefault="00EA1AC4">
      <w:pPr>
        <w:pStyle w:val="Kop2"/>
      </w:pPr>
    </w:p>
    <w:p w14:paraId="402F764E" w14:textId="77777777" w:rsidR="00EA1AC4" w:rsidRDefault="00EA1AC4">
      <w:pPr>
        <w:pStyle w:val="Kop2"/>
        <w:rPr>
          <w:b w:val="0"/>
          <w:bCs w:val="0"/>
        </w:rPr>
      </w:pPr>
      <w:r>
        <w:rPr>
          <w:b w:val="0"/>
          <w:bCs w:val="0"/>
        </w:rPr>
        <w:t>voor partij 1</w:t>
      </w:r>
      <w:r>
        <w:t xml:space="preserve">                                                              </w:t>
      </w:r>
      <w:r>
        <w:rPr>
          <w:b w:val="0"/>
          <w:bCs w:val="0"/>
        </w:rPr>
        <w:t xml:space="preserve">voor partij 2 </w:t>
      </w:r>
    </w:p>
    <w:p w14:paraId="77DA62DA" w14:textId="77777777" w:rsidR="005D68DB" w:rsidRDefault="005D68DB" w:rsidP="005D68DB"/>
    <w:p w14:paraId="100F4134" w14:textId="77777777" w:rsidR="005D68DB" w:rsidRPr="005D68DB" w:rsidRDefault="005D68DB" w:rsidP="005D68DB">
      <w:pPr>
        <w:jc w:val="center"/>
        <w:rPr>
          <w:rFonts w:ascii="Arial" w:hAnsi="Arial" w:cs="Arial"/>
          <w:b/>
        </w:rPr>
      </w:pPr>
      <w:r>
        <w:br w:type="page"/>
      </w:r>
      <w:r w:rsidRPr="005D68DB">
        <w:rPr>
          <w:rFonts w:ascii="Arial" w:hAnsi="Arial" w:cs="Arial"/>
          <w:b/>
        </w:rPr>
        <w:lastRenderedPageBreak/>
        <w:t>Bijlage 1: Rechtspositieregeling voorganger</w:t>
      </w:r>
    </w:p>
    <w:p w14:paraId="3445330B" w14:textId="77777777" w:rsidR="005D68DB" w:rsidRPr="005D68DB" w:rsidRDefault="005D68DB" w:rsidP="005D68DB">
      <w:pPr>
        <w:rPr>
          <w:rFonts w:ascii="Arial" w:hAnsi="Arial" w:cs="Arial"/>
        </w:rPr>
      </w:pPr>
    </w:p>
    <w:p w14:paraId="5DC40DF4" w14:textId="77777777" w:rsidR="005D68DB" w:rsidRPr="005D68DB" w:rsidRDefault="005D68DB" w:rsidP="005D68DB">
      <w:pPr>
        <w:rPr>
          <w:rFonts w:ascii="Arial" w:hAnsi="Arial" w:cs="Arial"/>
          <w:b/>
        </w:rPr>
      </w:pPr>
      <w:r w:rsidRPr="005D68DB">
        <w:rPr>
          <w:rFonts w:ascii="Arial" w:hAnsi="Arial" w:cs="Arial"/>
          <w:b/>
        </w:rPr>
        <w:t>1. Algemene functietypering</w:t>
      </w:r>
    </w:p>
    <w:p w14:paraId="45582521" w14:textId="77777777" w:rsidR="005D68DB" w:rsidRPr="005D68DB" w:rsidRDefault="005D68DB" w:rsidP="005D68DB">
      <w:pPr>
        <w:rPr>
          <w:rFonts w:ascii="Arial" w:hAnsi="Arial" w:cs="Arial"/>
        </w:rPr>
      </w:pPr>
    </w:p>
    <w:p w14:paraId="61953482" w14:textId="77777777" w:rsidR="005D68DB" w:rsidRPr="005D68DB" w:rsidRDefault="005D68DB" w:rsidP="005D68DB">
      <w:pPr>
        <w:rPr>
          <w:rFonts w:ascii="Arial" w:hAnsi="Arial" w:cs="Arial"/>
        </w:rPr>
      </w:pPr>
      <w:r w:rsidRPr="005D68DB">
        <w:rPr>
          <w:rFonts w:ascii="Arial" w:hAnsi="Arial" w:cs="Arial"/>
          <w:b/>
        </w:rPr>
        <w:t>1.1.</w:t>
      </w:r>
      <w:r w:rsidRPr="005D68DB">
        <w:rPr>
          <w:rFonts w:ascii="Arial" w:hAnsi="Arial" w:cs="Arial"/>
        </w:rPr>
        <w:t xml:space="preserve"> De voorganger, is werkzaam voor de Gemeente ………. (hierna: de Gemeente). In deze hoedanigheid vervult hij zijn taken binnen de richtlijnen door Gods Woord hieraan gesteld. </w:t>
      </w:r>
    </w:p>
    <w:p w14:paraId="340C510B" w14:textId="77777777" w:rsidR="005D68DB" w:rsidRPr="005D68DB" w:rsidRDefault="005D68DB" w:rsidP="005D68DB">
      <w:pPr>
        <w:rPr>
          <w:rFonts w:ascii="Arial" w:hAnsi="Arial" w:cs="Arial"/>
        </w:rPr>
      </w:pPr>
    </w:p>
    <w:p w14:paraId="578DE976" w14:textId="77777777" w:rsidR="005D68DB" w:rsidRPr="005D68DB" w:rsidRDefault="005D68DB" w:rsidP="005D68DB">
      <w:pPr>
        <w:rPr>
          <w:rFonts w:ascii="Arial" w:hAnsi="Arial" w:cs="Arial"/>
        </w:rPr>
      </w:pPr>
      <w:r w:rsidRPr="005D68DB">
        <w:rPr>
          <w:rFonts w:ascii="Arial" w:hAnsi="Arial" w:cs="Arial"/>
          <w:b/>
        </w:rPr>
        <w:t>1.2.</w:t>
      </w:r>
      <w:r w:rsidRPr="005D68DB">
        <w:rPr>
          <w:rFonts w:ascii="Arial" w:hAnsi="Arial" w:cs="Arial"/>
        </w:rPr>
        <w:t xml:space="preserve"> </w:t>
      </w:r>
      <w:r w:rsidR="003525F7">
        <w:rPr>
          <w:rFonts w:ascii="Arial" w:hAnsi="Arial" w:cs="Arial"/>
        </w:rPr>
        <w:t>Samen</w:t>
      </w:r>
      <w:r w:rsidRPr="005D68DB">
        <w:rPr>
          <w:rFonts w:ascii="Arial" w:hAnsi="Arial" w:cs="Arial"/>
        </w:rPr>
        <w:t xml:space="preserve"> met de andere leden van de Raad van de Gemeente, is de voorganger belast met het toezicht op en de leiding over de gemeente alsmede de pastorale bediening in de</w:t>
      </w:r>
      <w:r>
        <w:rPr>
          <w:rFonts w:ascii="Arial" w:hAnsi="Arial" w:cs="Arial"/>
        </w:rPr>
        <w:t xml:space="preserve"> </w:t>
      </w:r>
      <w:r w:rsidRPr="005D68DB">
        <w:rPr>
          <w:rFonts w:ascii="Arial" w:hAnsi="Arial" w:cs="Arial"/>
        </w:rPr>
        <w:t xml:space="preserve">gemeente. Hij draagt hierin een eerste verantwoordelijkheid. Tevens is hij stemgerechtigd lid van de Raad.  </w:t>
      </w:r>
    </w:p>
    <w:p w14:paraId="7A42453B" w14:textId="77777777" w:rsidR="005D68DB" w:rsidRPr="005D68DB" w:rsidRDefault="005D68DB" w:rsidP="005D68DB">
      <w:pPr>
        <w:rPr>
          <w:rFonts w:ascii="Arial" w:hAnsi="Arial" w:cs="Arial"/>
        </w:rPr>
      </w:pPr>
    </w:p>
    <w:p w14:paraId="5B66E1D1" w14:textId="77777777" w:rsidR="005D68DB" w:rsidRPr="005D68DB" w:rsidRDefault="005D68DB" w:rsidP="005D68DB">
      <w:pPr>
        <w:rPr>
          <w:rFonts w:ascii="Arial" w:hAnsi="Arial" w:cs="Arial"/>
        </w:rPr>
      </w:pPr>
      <w:r w:rsidRPr="005D68DB">
        <w:rPr>
          <w:rFonts w:ascii="Arial" w:hAnsi="Arial" w:cs="Arial"/>
          <w:b/>
        </w:rPr>
        <w:t>1.3.</w:t>
      </w:r>
      <w:r w:rsidRPr="005D68DB">
        <w:rPr>
          <w:rFonts w:ascii="Arial" w:hAnsi="Arial" w:cs="Arial"/>
        </w:rPr>
        <w:t xml:space="preserve"> De voorganger is ambtshalve lid van alle van gemeentewege in het leven geroepen</w:t>
      </w:r>
      <w:r>
        <w:rPr>
          <w:rFonts w:ascii="Arial" w:hAnsi="Arial" w:cs="Arial"/>
        </w:rPr>
        <w:t xml:space="preserve"> </w:t>
      </w:r>
      <w:r w:rsidRPr="005D68DB">
        <w:rPr>
          <w:rFonts w:ascii="Arial" w:hAnsi="Arial" w:cs="Arial"/>
        </w:rPr>
        <w:t>organen, commissies enz.</w:t>
      </w:r>
    </w:p>
    <w:p w14:paraId="14F1F2A9" w14:textId="77777777" w:rsidR="005D68DB" w:rsidRPr="005D68DB" w:rsidRDefault="005D68DB" w:rsidP="005D68DB">
      <w:pPr>
        <w:rPr>
          <w:rFonts w:ascii="Arial" w:hAnsi="Arial" w:cs="Arial"/>
        </w:rPr>
      </w:pPr>
    </w:p>
    <w:p w14:paraId="20F6E7CE" w14:textId="77777777" w:rsidR="005D68DB" w:rsidRPr="005D68DB" w:rsidRDefault="005D68DB" w:rsidP="005D68DB">
      <w:pPr>
        <w:rPr>
          <w:rFonts w:ascii="Arial" w:hAnsi="Arial" w:cs="Arial"/>
        </w:rPr>
      </w:pPr>
      <w:r w:rsidRPr="005D68DB">
        <w:rPr>
          <w:rFonts w:ascii="Arial" w:hAnsi="Arial" w:cs="Arial"/>
          <w:b/>
        </w:rPr>
        <w:t>1.4.</w:t>
      </w:r>
      <w:r w:rsidRPr="005D68DB">
        <w:rPr>
          <w:rFonts w:ascii="Arial" w:hAnsi="Arial" w:cs="Arial"/>
        </w:rPr>
        <w:t xml:space="preserve"> Tot de taken van de voorganger behoren in elk geval:</w:t>
      </w:r>
    </w:p>
    <w:p w14:paraId="3B279C55" w14:textId="77777777" w:rsidR="005D68DB" w:rsidRPr="005D68DB" w:rsidRDefault="005D68DB" w:rsidP="005D68DB">
      <w:pPr>
        <w:rPr>
          <w:rFonts w:ascii="Arial" w:hAnsi="Arial" w:cs="Arial"/>
        </w:rPr>
      </w:pPr>
      <w:r w:rsidRPr="005D68DB">
        <w:rPr>
          <w:rFonts w:ascii="Arial" w:hAnsi="Arial" w:cs="Arial"/>
        </w:rPr>
        <w:t>- de bediening van het Woord</w:t>
      </w:r>
      <w:r>
        <w:rPr>
          <w:rFonts w:ascii="Arial" w:hAnsi="Arial" w:cs="Arial"/>
        </w:rPr>
        <w:t>;</w:t>
      </w:r>
    </w:p>
    <w:p w14:paraId="79A54231" w14:textId="77777777" w:rsidR="005D68DB" w:rsidRPr="005D68DB" w:rsidRDefault="005D68DB" w:rsidP="005D68DB">
      <w:pPr>
        <w:rPr>
          <w:rFonts w:ascii="Arial" w:hAnsi="Arial" w:cs="Arial"/>
        </w:rPr>
      </w:pPr>
      <w:r w:rsidRPr="005D68DB">
        <w:rPr>
          <w:rFonts w:ascii="Arial" w:hAnsi="Arial" w:cs="Arial"/>
        </w:rPr>
        <w:t>- het geven van bijbelonderricht</w:t>
      </w:r>
      <w:r>
        <w:rPr>
          <w:rFonts w:ascii="Arial" w:hAnsi="Arial" w:cs="Arial"/>
        </w:rPr>
        <w:t>;</w:t>
      </w:r>
    </w:p>
    <w:p w14:paraId="53E93F6C" w14:textId="77777777" w:rsidR="005D68DB" w:rsidRPr="005D68DB" w:rsidRDefault="005D68DB" w:rsidP="005D68DB">
      <w:pPr>
        <w:rPr>
          <w:rFonts w:ascii="Arial" w:hAnsi="Arial" w:cs="Arial"/>
        </w:rPr>
      </w:pPr>
      <w:r w:rsidRPr="005D68DB">
        <w:rPr>
          <w:rFonts w:ascii="Arial" w:hAnsi="Arial" w:cs="Arial"/>
        </w:rPr>
        <w:t>- het zorgdragen voor het aanbod en verlenen van pastorale zorg aan de leden en betrokkenen van de Gemeente maar tevens - voor zover mogelijk - aan allen die zich voor pastorale zorg tot de gemeente wenden</w:t>
      </w:r>
      <w:r>
        <w:rPr>
          <w:rFonts w:ascii="Arial" w:hAnsi="Arial" w:cs="Arial"/>
        </w:rPr>
        <w:t>;</w:t>
      </w:r>
      <w:r w:rsidRPr="005D68DB">
        <w:rPr>
          <w:rFonts w:ascii="Arial" w:hAnsi="Arial" w:cs="Arial"/>
        </w:rPr>
        <w:t xml:space="preserve"> </w:t>
      </w:r>
      <w:r>
        <w:rPr>
          <w:rFonts w:ascii="Arial" w:hAnsi="Arial" w:cs="Arial"/>
        </w:rPr>
        <w:t>en</w:t>
      </w:r>
    </w:p>
    <w:p w14:paraId="3632E22F" w14:textId="77777777" w:rsidR="005D68DB" w:rsidRPr="005D68DB" w:rsidRDefault="005D68DB" w:rsidP="005D68DB">
      <w:pPr>
        <w:rPr>
          <w:rFonts w:ascii="Arial" w:hAnsi="Arial" w:cs="Arial"/>
        </w:rPr>
      </w:pPr>
      <w:r w:rsidRPr="005D68DB">
        <w:rPr>
          <w:rFonts w:ascii="Arial" w:hAnsi="Arial" w:cs="Arial"/>
        </w:rPr>
        <w:t>- het stimuleren en coördineren van de werkzaamheden, voortvloeiende uit en verbonden</w:t>
      </w:r>
      <w:r>
        <w:rPr>
          <w:rFonts w:ascii="Arial" w:hAnsi="Arial" w:cs="Arial"/>
        </w:rPr>
        <w:t xml:space="preserve"> </w:t>
      </w:r>
      <w:r w:rsidRPr="005D68DB">
        <w:rPr>
          <w:rFonts w:ascii="Arial" w:hAnsi="Arial" w:cs="Arial"/>
        </w:rPr>
        <w:t xml:space="preserve">aan de hiervoor genoemde verantwoordelijkheden.   </w:t>
      </w:r>
    </w:p>
    <w:p w14:paraId="591BF7A5" w14:textId="77777777" w:rsidR="005D68DB" w:rsidRPr="005D68DB" w:rsidRDefault="005D68DB" w:rsidP="005D68DB">
      <w:pPr>
        <w:rPr>
          <w:rFonts w:ascii="Arial" w:hAnsi="Arial" w:cs="Arial"/>
        </w:rPr>
      </w:pPr>
    </w:p>
    <w:p w14:paraId="20F8553A" w14:textId="77777777" w:rsidR="005D68DB" w:rsidRPr="005D68DB" w:rsidRDefault="005D68DB" w:rsidP="005D68DB">
      <w:pPr>
        <w:rPr>
          <w:rFonts w:ascii="Arial" w:hAnsi="Arial" w:cs="Arial"/>
        </w:rPr>
      </w:pPr>
      <w:r w:rsidRPr="005D68DB">
        <w:rPr>
          <w:rFonts w:ascii="Arial" w:hAnsi="Arial" w:cs="Arial"/>
          <w:b/>
        </w:rPr>
        <w:t>1.5.</w:t>
      </w:r>
      <w:r w:rsidRPr="005D68DB">
        <w:rPr>
          <w:rFonts w:ascii="Arial" w:hAnsi="Arial" w:cs="Arial"/>
        </w:rPr>
        <w:t xml:space="preserve"> Al hetgeen in de statuten en huishoudelijk reglement van de gemeente staat vermeld over taken en verantwoordelijkheden van de voorganger wordt geacht integraal deel uit te maken van de hierboven beschreven algemene functietypering van de voorganger. </w:t>
      </w:r>
    </w:p>
    <w:p w14:paraId="71EA5534" w14:textId="77777777" w:rsidR="005D68DB" w:rsidRPr="005D68DB" w:rsidRDefault="005D68DB" w:rsidP="005D68DB">
      <w:pPr>
        <w:rPr>
          <w:rFonts w:ascii="Arial" w:hAnsi="Arial" w:cs="Arial"/>
        </w:rPr>
      </w:pPr>
    </w:p>
    <w:p w14:paraId="45D3A281" w14:textId="77777777" w:rsidR="005D68DB" w:rsidRPr="005D68DB" w:rsidRDefault="005D68DB" w:rsidP="005D68DB">
      <w:pPr>
        <w:rPr>
          <w:rFonts w:ascii="Arial" w:hAnsi="Arial" w:cs="Arial"/>
          <w:b/>
        </w:rPr>
      </w:pPr>
      <w:r w:rsidRPr="005D68DB">
        <w:rPr>
          <w:rFonts w:ascii="Arial" w:hAnsi="Arial" w:cs="Arial"/>
          <w:b/>
        </w:rPr>
        <w:t>2. Aard van de overeenkomst/gezagsverhouding tussen voorganger en gemeente</w:t>
      </w:r>
    </w:p>
    <w:p w14:paraId="630DF704" w14:textId="77777777" w:rsidR="005D68DB" w:rsidRPr="005D68DB" w:rsidRDefault="005D68DB" w:rsidP="005D68DB">
      <w:pPr>
        <w:rPr>
          <w:rFonts w:ascii="Arial" w:hAnsi="Arial" w:cs="Arial"/>
        </w:rPr>
      </w:pPr>
    </w:p>
    <w:p w14:paraId="29CA5196" w14:textId="77777777" w:rsidR="005D68DB" w:rsidRPr="005D68DB" w:rsidRDefault="005D68DB" w:rsidP="005D68DB">
      <w:pPr>
        <w:rPr>
          <w:rFonts w:ascii="Arial" w:hAnsi="Arial" w:cs="Arial"/>
        </w:rPr>
      </w:pPr>
      <w:r w:rsidRPr="005D68DB">
        <w:rPr>
          <w:rFonts w:ascii="Arial" w:hAnsi="Arial" w:cs="Arial"/>
          <w:b/>
        </w:rPr>
        <w:t>2.1.</w:t>
      </w:r>
      <w:r w:rsidRPr="005D68DB">
        <w:rPr>
          <w:rFonts w:ascii="Arial" w:hAnsi="Arial" w:cs="Arial"/>
        </w:rPr>
        <w:t xml:space="preserve"> De overeenkomst tussen voorganger en de Gemeente is een arbeidsverhouding van eigen aard. Er is geen civielrechtelijke arbeidsverhouding. Op basis van Gods Woord is hij</w:t>
      </w:r>
      <w:r>
        <w:rPr>
          <w:rFonts w:ascii="Arial" w:hAnsi="Arial" w:cs="Arial"/>
        </w:rPr>
        <w:t xml:space="preserve"> </w:t>
      </w:r>
      <w:r w:rsidRPr="005D68DB">
        <w:rPr>
          <w:rFonts w:ascii="Arial" w:hAnsi="Arial" w:cs="Arial"/>
        </w:rPr>
        <w:t>geestelijke verantwoording verschuldigd aan de Raad van de gemeente ten aanzien van de</w:t>
      </w:r>
      <w:r>
        <w:rPr>
          <w:rFonts w:ascii="Arial" w:hAnsi="Arial" w:cs="Arial"/>
        </w:rPr>
        <w:t xml:space="preserve"> </w:t>
      </w:r>
      <w:r w:rsidRPr="005D68DB">
        <w:rPr>
          <w:rFonts w:ascii="Arial" w:hAnsi="Arial" w:cs="Arial"/>
        </w:rPr>
        <w:t xml:space="preserve">uitoefening van zijn taken. </w:t>
      </w:r>
    </w:p>
    <w:p w14:paraId="51A8A801" w14:textId="77777777" w:rsidR="005D68DB" w:rsidRPr="005D68DB" w:rsidRDefault="005D68DB" w:rsidP="005D68DB">
      <w:pPr>
        <w:rPr>
          <w:rFonts w:ascii="Arial" w:hAnsi="Arial" w:cs="Arial"/>
        </w:rPr>
      </w:pPr>
    </w:p>
    <w:p w14:paraId="4E421743" w14:textId="77777777" w:rsidR="005D68DB" w:rsidRPr="005D68DB" w:rsidRDefault="005D68DB" w:rsidP="005D68DB">
      <w:pPr>
        <w:rPr>
          <w:rFonts w:ascii="Arial" w:hAnsi="Arial" w:cs="Arial"/>
        </w:rPr>
      </w:pPr>
      <w:r w:rsidRPr="005D68DB">
        <w:rPr>
          <w:rFonts w:ascii="Arial" w:hAnsi="Arial" w:cs="Arial"/>
          <w:b/>
        </w:rPr>
        <w:t>2.</w:t>
      </w:r>
      <w:r w:rsidR="007F7D8C">
        <w:rPr>
          <w:rFonts w:ascii="Arial" w:hAnsi="Arial" w:cs="Arial"/>
          <w:b/>
        </w:rPr>
        <w:t>2</w:t>
      </w:r>
      <w:r>
        <w:rPr>
          <w:rFonts w:ascii="Arial" w:hAnsi="Arial" w:cs="Arial"/>
          <w:b/>
        </w:rPr>
        <w:t>.</w:t>
      </w:r>
      <w:r w:rsidRPr="005D68DB">
        <w:rPr>
          <w:rFonts w:ascii="Arial" w:hAnsi="Arial" w:cs="Arial"/>
          <w:b/>
        </w:rPr>
        <w:t xml:space="preserve"> </w:t>
      </w:r>
      <w:r w:rsidRPr="005D68DB">
        <w:rPr>
          <w:rFonts w:ascii="Arial" w:hAnsi="Arial" w:cs="Arial"/>
        </w:rPr>
        <w:t>Eenmaal per jaar, vindt een evaluatiegesprek plaats tussen de voorganger en</w:t>
      </w:r>
    </w:p>
    <w:p w14:paraId="58834A91" w14:textId="77777777" w:rsidR="005D68DB" w:rsidRPr="005D68DB" w:rsidRDefault="005D68DB" w:rsidP="005D68DB">
      <w:pPr>
        <w:rPr>
          <w:rFonts w:ascii="Arial" w:hAnsi="Arial" w:cs="Arial"/>
        </w:rPr>
      </w:pPr>
      <w:r w:rsidRPr="005D68DB">
        <w:rPr>
          <w:rFonts w:ascii="Arial" w:hAnsi="Arial" w:cs="Arial"/>
        </w:rPr>
        <w:t xml:space="preserve">de andere leden van de Raad over de taakvervulling van de voorganger. </w:t>
      </w:r>
      <w:r w:rsidRPr="005D68DB">
        <w:rPr>
          <w:rFonts w:ascii="Arial" w:hAnsi="Arial" w:cs="Arial"/>
        </w:rPr>
        <w:tab/>
      </w:r>
    </w:p>
    <w:p w14:paraId="3FD085BA" w14:textId="77777777" w:rsidR="005D68DB" w:rsidRPr="005D68DB" w:rsidRDefault="005D68DB" w:rsidP="005D68DB">
      <w:pPr>
        <w:rPr>
          <w:rFonts w:ascii="Arial" w:hAnsi="Arial" w:cs="Arial"/>
        </w:rPr>
      </w:pPr>
    </w:p>
    <w:p w14:paraId="3DA6FD5F" w14:textId="77777777" w:rsidR="005D68DB" w:rsidRPr="005D68DB" w:rsidRDefault="005D68DB" w:rsidP="005D68DB">
      <w:pPr>
        <w:rPr>
          <w:rFonts w:ascii="Arial" w:hAnsi="Arial" w:cs="Arial"/>
          <w:b/>
        </w:rPr>
      </w:pPr>
      <w:r w:rsidRPr="005D68DB">
        <w:rPr>
          <w:rFonts w:ascii="Arial" w:hAnsi="Arial" w:cs="Arial"/>
          <w:b/>
        </w:rPr>
        <w:t>3. Positie t.o.v. werknemersverzekeringen en fiscaal regime</w:t>
      </w:r>
    </w:p>
    <w:p w14:paraId="4A530652" w14:textId="77777777" w:rsidR="005D68DB" w:rsidRPr="005D68DB" w:rsidRDefault="005D68DB" w:rsidP="005D68DB">
      <w:pPr>
        <w:rPr>
          <w:rFonts w:ascii="Arial" w:hAnsi="Arial" w:cs="Arial"/>
        </w:rPr>
      </w:pPr>
    </w:p>
    <w:p w14:paraId="6E264556" w14:textId="77777777" w:rsidR="005D68DB" w:rsidRPr="005D68DB" w:rsidRDefault="005D68DB" w:rsidP="005D68DB">
      <w:pPr>
        <w:rPr>
          <w:rFonts w:ascii="Arial" w:hAnsi="Arial" w:cs="Arial"/>
        </w:rPr>
      </w:pPr>
      <w:r w:rsidRPr="005D68DB">
        <w:rPr>
          <w:rFonts w:ascii="Arial" w:hAnsi="Arial" w:cs="Arial"/>
          <w:b/>
        </w:rPr>
        <w:t>3.1.</w:t>
      </w:r>
      <w:r w:rsidRPr="005D68DB">
        <w:rPr>
          <w:rFonts w:ascii="Arial" w:hAnsi="Arial" w:cs="Arial"/>
        </w:rPr>
        <w:t xml:space="preserve"> De voorganger is voor de Gemeente niet werkzaam in een dienstbetrekking in zin van de werknemersverzekeringen. Dat betekent dat hij uit hoofde van zijn functie als voorganger, niet verzekerd is voor de Ziektewet, de WIA en  de Werkloosheidswet. </w:t>
      </w:r>
    </w:p>
    <w:p w14:paraId="4D3EF45E" w14:textId="77777777" w:rsidR="005D68DB" w:rsidRPr="005D68DB" w:rsidRDefault="005D68DB" w:rsidP="005D68DB">
      <w:pPr>
        <w:rPr>
          <w:rFonts w:ascii="Arial" w:hAnsi="Arial" w:cs="Arial"/>
        </w:rPr>
      </w:pPr>
    </w:p>
    <w:p w14:paraId="0331AB5E" w14:textId="77777777" w:rsidR="005D68DB" w:rsidRPr="005D68DB" w:rsidRDefault="005D68DB" w:rsidP="005D68DB">
      <w:pPr>
        <w:rPr>
          <w:rFonts w:ascii="Arial" w:hAnsi="Arial" w:cs="Arial"/>
        </w:rPr>
      </w:pPr>
      <w:r w:rsidRPr="005D68DB">
        <w:rPr>
          <w:rFonts w:ascii="Arial" w:hAnsi="Arial" w:cs="Arial"/>
          <w:b/>
        </w:rPr>
        <w:t>3.2.</w:t>
      </w:r>
      <w:r w:rsidRPr="005D68DB">
        <w:rPr>
          <w:rFonts w:ascii="Arial" w:hAnsi="Arial" w:cs="Arial"/>
        </w:rPr>
        <w:t xml:space="preserve"> In fiscale zin is eveneens geen sprake van dienstbetrekking. </w:t>
      </w:r>
      <w:r w:rsidR="00411203">
        <w:rPr>
          <w:rFonts w:ascii="Arial" w:hAnsi="Arial" w:cs="Arial"/>
        </w:rPr>
        <w:t>Naar</w:t>
      </w:r>
      <w:r w:rsidRPr="005D68DB">
        <w:rPr>
          <w:rFonts w:ascii="Arial" w:hAnsi="Arial" w:cs="Arial"/>
        </w:rPr>
        <w:t xml:space="preserve"> de Belastingdienst </w:t>
      </w:r>
      <w:r w:rsidR="00411203">
        <w:rPr>
          <w:rFonts w:ascii="Arial" w:hAnsi="Arial" w:cs="Arial"/>
        </w:rPr>
        <w:t xml:space="preserve">toe, wordt de voorganger als pseudo-werknemer aangemerkt. Dat </w:t>
      </w:r>
      <w:r w:rsidR="00411203">
        <w:rPr>
          <w:rFonts w:ascii="Arial" w:hAnsi="Arial" w:cs="Arial"/>
        </w:rPr>
        <w:lastRenderedPageBreak/>
        <w:t xml:space="preserve">betekent dat </w:t>
      </w:r>
      <w:r w:rsidRPr="005D68DB">
        <w:rPr>
          <w:rFonts w:ascii="Arial" w:hAnsi="Arial" w:cs="Arial"/>
        </w:rPr>
        <w:t xml:space="preserve">de Gemeente over </w:t>
      </w:r>
      <w:r w:rsidR="00CE5AA2">
        <w:rPr>
          <w:rFonts w:ascii="Arial" w:hAnsi="Arial" w:cs="Arial"/>
        </w:rPr>
        <w:t>h</w:t>
      </w:r>
      <w:r w:rsidR="003525F7">
        <w:rPr>
          <w:rFonts w:ascii="Arial" w:hAnsi="Arial" w:cs="Arial"/>
        </w:rPr>
        <w:t>et salaris</w:t>
      </w:r>
      <w:r w:rsidRPr="005D68DB">
        <w:rPr>
          <w:rFonts w:ascii="Arial" w:hAnsi="Arial" w:cs="Arial"/>
        </w:rPr>
        <w:t xml:space="preserve"> </w:t>
      </w:r>
      <w:r w:rsidR="00CE5AA2">
        <w:rPr>
          <w:rFonts w:ascii="Arial" w:hAnsi="Arial" w:cs="Arial"/>
        </w:rPr>
        <w:t>van de voorganger loon</w:t>
      </w:r>
      <w:r w:rsidRPr="005D68DB">
        <w:rPr>
          <w:rFonts w:ascii="Arial" w:hAnsi="Arial" w:cs="Arial"/>
        </w:rPr>
        <w:t>belasting en premies</w:t>
      </w:r>
      <w:r w:rsidR="00CE5AA2">
        <w:rPr>
          <w:rFonts w:ascii="Arial" w:hAnsi="Arial" w:cs="Arial"/>
        </w:rPr>
        <w:t xml:space="preserve"> </w:t>
      </w:r>
      <w:r w:rsidR="00411203">
        <w:rPr>
          <w:rFonts w:ascii="Arial" w:hAnsi="Arial" w:cs="Arial"/>
        </w:rPr>
        <w:t xml:space="preserve">zal </w:t>
      </w:r>
      <w:r w:rsidR="00CE5AA2">
        <w:rPr>
          <w:rFonts w:ascii="Arial" w:hAnsi="Arial" w:cs="Arial"/>
        </w:rPr>
        <w:t>inhouden</w:t>
      </w:r>
      <w:r w:rsidRPr="005D68DB">
        <w:rPr>
          <w:rFonts w:ascii="Arial" w:hAnsi="Arial" w:cs="Arial"/>
        </w:rPr>
        <w:t xml:space="preserve">. </w:t>
      </w:r>
    </w:p>
    <w:p w14:paraId="2387FA3C" w14:textId="77777777" w:rsidR="005D68DB" w:rsidRPr="005D68DB" w:rsidRDefault="005D68DB" w:rsidP="005D68DB">
      <w:pPr>
        <w:rPr>
          <w:rFonts w:ascii="Arial" w:hAnsi="Arial" w:cs="Arial"/>
        </w:rPr>
      </w:pPr>
    </w:p>
    <w:p w14:paraId="32979569" w14:textId="77777777" w:rsidR="005D68DB" w:rsidRPr="005D68DB" w:rsidRDefault="005D68DB" w:rsidP="005D68DB">
      <w:pPr>
        <w:rPr>
          <w:rFonts w:ascii="Arial" w:hAnsi="Arial" w:cs="Arial"/>
          <w:b/>
        </w:rPr>
      </w:pPr>
      <w:r w:rsidRPr="005D68DB">
        <w:rPr>
          <w:rFonts w:ascii="Arial" w:hAnsi="Arial" w:cs="Arial"/>
          <w:b/>
        </w:rPr>
        <w:t xml:space="preserve">4. </w:t>
      </w:r>
      <w:r w:rsidR="003525F7">
        <w:rPr>
          <w:rFonts w:ascii="Arial" w:hAnsi="Arial" w:cs="Arial"/>
          <w:b/>
        </w:rPr>
        <w:t>Salaris</w:t>
      </w:r>
      <w:r w:rsidRPr="005D68DB">
        <w:rPr>
          <w:rFonts w:ascii="Arial" w:hAnsi="Arial" w:cs="Arial"/>
          <w:b/>
        </w:rPr>
        <w:t xml:space="preserve"> en vakantietoeslag</w:t>
      </w:r>
    </w:p>
    <w:p w14:paraId="7C4B9DCE" w14:textId="77777777" w:rsidR="005D68DB" w:rsidRPr="005D68DB" w:rsidRDefault="005D68DB" w:rsidP="005D68DB">
      <w:pPr>
        <w:rPr>
          <w:rFonts w:ascii="Arial" w:hAnsi="Arial" w:cs="Arial"/>
        </w:rPr>
      </w:pPr>
    </w:p>
    <w:p w14:paraId="7BF1DEAB" w14:textId="77777777" w:rsidR="005D68DB" w:rsidRPr="005D68DB" w:rsidRDefault="005D68DB" w:rsidP="005D68DB">
      <w:pPr>
        <w:rPr>
          <w:rFonts w:ascii="Arial" w:hAnsi="Arial" w:cs="Arial"/>
        </w:rPr>
      </w:pPr>
      <w:r w:rsidRPr="005D68DB">
        <w:rPr>
          <w:rFonts w:ascii="Arial" w:hAnsi="Arial" w:cs="Arial"/>
          <w:b/>
        </w:rPr>
        <w:t>4.1.</w:t>
      </w:r>
      <w:r w:rsidRPr="005D68DB">
        <w:rPr>
          <w:rFonts w:ascii="Arial" w:hAnsi="Arial" w:cs="Arial"/>
        </w:rPr>
        <w:t xml:space="preserve"> </w:t>
      </w:r>
      <w:r w:rsidR="003525F7">
        <w:rPr>
          <w:rFonts w:ascii="Arial" w:hAnsi="Arial" w:cs="Arial"/>
        </w:rPr>
        <w:t>Het</w:t>
      </w:r>
      <w:r w:rsidRPr="005D68DB">
        <w:rPr>
          <w:rFonts w:ascii="Arial" w:hAnsi="Arial" w:cs="Arial"/>
        </w:rPr>
        <w:t xml:space="preserve"> </w:t>
      </w:r>
      <w:r w:rsidR="003525F7">
        <w:rPr>
          <w:rFonts w:ascii="Arial" w:hAnsi="Arial" w:cs="Arial"/>
        </w:rPr>
        <w:t>salaris</w:t>
      </w:r>
      <w:r w:rsidRPr="005D68DB">
        <w:rPr>
          <w:rFonts w:ascii="Arial" w:hAnsi="Arial" w:cs="Arial"/>
        </w:rPr>
        <w:t xml:space="preserve"> </w:t>
      </w:r>
      <w:r w:rsidR="003E0F2D">
        <w:rPr>
          <w:rFonts w:ascii="Arial" w:hAnsi="Arial" w:cs="Arial"/>
        </w:rPr>
        <w:t>wordt</w:t>
      </w:r>
      <w:r w:rsidRPr="005D68DB">
        <w:rPr>
          <w:rFonts w:ascii="Arial" w:hAnsi="Arial" w:cs="Arial"/>
        </w:rPr>
        <w:t xml:space="preserve"> vastgesteld conform de (algemene) regeling voor </w:t>
      </w:r>
      <w:r w:rsidR="003525F7">
        <w:rPr>
          <w:rFonts w:ascii="Arial" w:hAnsi="Arial" w:cs="Arial"/>
        </w:rPr>
        <w:t>salaris</w:t>
      </w:r>
      <w:r w:rsidRPr="005D68DB">
        <w:rPr>
          <w:rFonts w:ascii="Arial" w:hAnsi="Arial" w:cs="Arial"/>
        </w:rPr>
        <w:t xml:space="preserve"> van de voorgangers van de bij ABC aangesloten gemeenten. </w:t>
      </w:r>
    </w:p>
    <w:p w14:paraId="08F849A0" w14:textId="77777777" w:rsidR="005D68DB" w:rsidRPr="005D68DB" w:rsidRDefault="005D68DB" w:rsidP="005D68DB">
      <w:pPr>
        <w:rPr>
          <w:rFonts w:ascii="Arial" w:hAnsi="Arial" w:cs="Arial"/>
        </w:rPr>
      </w:pPr>
      <w:r w:rsidRPr="005D68DB">
        <w:rPr>
          <w:rFonts w:ascii="Arial" w:hAnsi="Arial" w:cs="Arial"/>
        </w:rPr>
        <w:t>Er vindt een jaarlijkse indexering va</w:t>
      </w:r>
      <w:r w:rsidR="00AB0665">
        <w:rPr>
          <w:rFonts w:ascii="Arial" w:hAnsi="Arial" w:cs="Arial"/>
        </w:rPr>
        <w:t>n het</w:t>
      </w:r>
      <w:r w:rsidR="003525F7">
        <w:rPr>
          <w:rFonts w:ascii="Arial" w:hAnsi="Arial" w:cs="Arial"/>
        </w:rPr>
        <w:t xml:space="preserve"> salaris</w:t>
      </w:r>
      <w:r w:rsidRPr="005D68DB">
        <w:rPr>
          <w:rFonts w:ascii="Arial" w:hAnsi="Arial" w:cs="Arial"/>
        </w:rPr>
        <w:t xml:space="preserve"> plaats op basis van </w:t>
      </w:r>
      <w:r w:rsidR="00AB0665">
        <w:rPr>
          <w:rFonts w:ascii="Arial" w:hAnsi="Arial" w:cs="Arial"/>
        </w:rPr>
        <w:t xml:space="preserve">de CBS-index – CPI alle huishoudens. </w:t>
      </w:r>
      <w:r w:rsidRPr="005D68DB">
        <w:rPr>
          <w:rFonts w:ascii="Arial" w:hAnsi="Arial" w:cs="Arial"/>
        </w:rPr>
        <w:t>Bijzondere ontwikkelingen in de persoonlijke sfeer van de voorganger</w:t>
      </w:r>
      <w:r w:rsidR="003E0F2D">
        <w:rPr>
          <w:rFonts w:ascii="Arial" w:hAnsi="Arial" w:cs="Arial"/>
        </w:rPr>
        <w:t xml:space="preserve"> </w:t>
      </w:r>
      <w:r w:rsidRPr="005D68DB">
        <w:rPr>
          <w:rFonts w:ascii="Arial" w:hAnsi="Arial" w:cs="Arial"/>
        </w:rPr>
        <w:t xml:space="preserve">kunnen aanleiding zijn om in onderling overleg een ander verhogingspercentage van </w:t>
      </w:r>
      <w:r w:rsidR="00AB0665">
        <w:rPr>
          <w:rFonts w:ascii="Arial" w:hAnsi="Arial" w:cs="Arial"/>
        </w:rPr>
        <w:t>h</w:t>
      </w:r>
      <w:r w:rsidR="003525F7">
        <w:rPr>
          <w:rFonts w:ascii="Arial" w:hAnsi="Arial" w:cs="Arial"/>
        </w:rPr>
        <w:t>et salaris</w:t>
      </w:r>
      <w:r w:rsidRPr="005D68DB">
        <w:rPr>
          <w:rFonts w:ascii="Arial" w:hAnsi="Arial" w:cs="Arial"/>
        </w:rPr>
        <w:t xml:space="preserve"> vast te stellen.</w:t>
      </w:r>
    </w:p>
    <w:p w14:paraId="382D2A36" w14:textId="77777777" w:rsidR="005D68DB" w:rsidRPr="005D68DB" w:rsidRDefault="005D68DB" w:rsidP="005D68DB">
      <w:pPr>
        <w:rPr>
          <w:rFonts w:ascii="Arial" w:hAnsi="Arial" w:cs="Arial"/>
        </w:rPr>
      </w:pPr>
    </w:p>
    <w:p w14:paraId="37B91E1A" w14:textId="77777777" w:rsidR="005D68DB" w:rsidRPr="005D68DB" w:rsidRDefault="005D68DB" w:rsidP="005D68DB">
      <w:pPr>
        <w:rPr>
          <w:rFonts w:ascii="Arial" w:hAnsi="Arial" w:cs="Arial"/>
        </w:rPr>
      </w:pPr>
      <w:r w:rsidRPr="005D68DB">
        <w:rPr>
          <w:rFonts w:ascii="Arial" w:hAnsi="Arial" w:cs="Arial"/>
        </w:rPr>
        <w:t xml:space="preserve">Als de financiële omstandigheden van de gemeente dat belemmeren kan indexering in een bepaald jaar achterwege blijven. </w:t>
      </w:r>
    </w:p>
    <w:p w14:paraId="53C4A608" w14:textId="77777777" w:rsidR="005D68DB" w:rsidRPr="005D68DB" w:rsidRDefault="005D68DB" w:rsidP="005D68DB">
      <w:pPr>
        <w:rPr>
          <w:rFonts w:ascii="Arial" w:hAnsi="Arial" w:cs="Arial"/>
        </w:rPr>
      </w:pPr>
      <w:r w:rsidRPr="005D68DB">
        <w:rPr>
          <w:rFonts w:ascii="Arial" w:hAnsi="Arial" w:cs="Arial"/>
        </w:rPr>
        <w:t>De vaststelling van de wijziging van</w:t>
      </w:r>
      <w:r w:rsidR="00AB0665">
        <w:rPr>
          <w:rFonts w:ascii="Arial" w:hAnsi="Arial" w:cs="Arial"/>
        </w:rPr>
        <w:t xml:space="preserve"> het</w:t>
      </w:r>
      <w:r w:rsidR="003525F7">
        <w:rPr>
          <w:rFonts w:ascii="Arial" w:hAnsi="Arial" w:cs="Arial"/>
        </w:rPr>
        <w:t xml:space="preserve"> salaris</w:t>
      </w:r>
      <w:r w:rsidRPr="005D68DB">
        <w:rPr>
          <w:rFonts w:ascii="Arial" w:hAnsi="Arial" w:cs="Arial"/>
        </w:rPr>
        <w:t xml:space="preserve"> vindt plaats tijdens de jaarlijkse</w:t>
      </w:r>
    </w:p>
    <w:p w14:paraId="3A2271E6" w14:textId="77777777" w:rsidR="005D68DB" w:rsidRPr="005D68DB" w:rsidRDefault="005D68DB" w:rsidP="005D68DB">
      <w:pPr>
        <w:rPr>
          <w:rFonts w:ascii="Arial" w:hAnsi="Arial" w:cs="Arial"/>
        </w:rPr>
      </w:pPr>
      <w:r w:rsidRPr="005D68DB">
        <w:rPr>
          <w:rFonts w:ascii="Arial" w:hAnsi="Arial" w:cs="Arial"/>
        </w:rPr>
        <w:t>begrotingsbehandeling op de ledenvergadering van de gemeente.</w:t>
      </w:r>
    </w:p>
    <w:p w14:paraId="56785B19" w14:textId="77777777" w:rsidR="005D68DB" w:rsidRPr="005D68DB" w:rsidRDefault="005D68DB" w:rsidP="005D68DB">
      <w:pPr>
        <w:rPr>
          <w:rFonts w:ascii="Arial" w:hAnsi="Arial" w:cs="Arial"/>
        </w:rPr>
      </w:pPr>
    </w:p>
    <w:p w14:paraId="624BA00D" w14:textId="77777777" w:rsidR="005D68DB" w:rsidRPr="005D68DB" w:rsidRDefault="005D68DB" w:rsidP="005D68DB">
      <w:pPr>
        <w:rPr>
          <w:rFonts w:ascii="Arial" w:hAnsi="Arial" w:cs="Arial"/>
        </w:rPr>
      </w:pPr>
      <w:r w:rsidRPr="003E0F2D">
        <w:rPr>
          <w:rFonts w:ascii="Arial" w:hAnsi="Arial" w:cs="Arial"/>
          <w:b/>
        </w:rPr>
        <w:t>4.2.</w:t>
      </w:r>
      <w:r w:rsidRPr="005D68DB">
        <w:rPr>
          <w:rFonts w:ascii="Arial" w:hAnsi="Arial" w:cs="Arial"/>
        </w:rPr>
        <w:t xml:space="preserve"> Zoals vermeld in de overeenkomst tot het uitoefenen van het voorgangerschap voorziet</w:t>
      </w:r>
      <w:r w:rsidR="00AB0665">
        <w:rPr>
          <w:rFonts w:ascii="Arial" w:hAnsi="Arial" w:cs="Arial"/>
        </w:rPr>
        <w:t xml:space="preserve"> het</w:t>
      </w:r>
      <w:r w:rsidR="003525F7">
        <w:rPr>
          <w:rFonts w:ascii="Arial" w:hAnsi="Arial" w:cs="Arial"/>
        </w:rPr>
        <w:t xml:space="preserve"> salaris</w:t>
      </w:r>
      <w:r w:rsidRPr="005D68DB">
        <w:rPr>
          <w:rFonts w:ascii="Arial" w:hAnsi="Arial" w:cs="Arial"/>
        </w:rPr>
        <w:t xml:space="preserve"> in een vakantiebijslag van 8% die maandelijks wordt uitgekeerd. </w:t>
      </w:r>
    </w:p>
    <w:p w14:paraId="0A4807FD" w14:textId="77777777" w:rsidR="005D68DB" w:rsidRPr="005D68DB" w:rsidRDefault="005D68DB" w:rsidP="005D68DB">
      <w:pPr>
        <w:rPr>
          <w:rFonts w:ascii="Arial" w:hAnsi="Arial" w:cs="Arial"/>
        </w:rPr>
      </w:pPr>
    </w:p>
    <w:p w14:paraId="086732A8" w14:textId="77777777" w:rsidR="005D68DB" w:rsidRPr="003E0F2D" w:rsidRDefault="005D68DB" w:rsidP="005D68DB">
      <w:pPr>
        <w:rPr>
          <w:rFonts w:ascii="Arial" w:hAnsi="Arial" w:cs="Arial"/>
          <w:b/>
        </w:rPr>
      </w:pPr>
      <w:r w:rsidRPr="003E0F2D">
        <w:rPr>
          <w:rFonts w:ascii="Arial" w:hAnsi="Arial" w:cs="Arial"/>
          <w:b/>
        </w:rPr>
        <w:t xml:space="preserve">5. Vergoedingen van </w:t>
      </w:r>
      <w:r w:rsidR="00CE5AA2">
        <w:rPr>
          <w:rFonts w:ascii="Arial" w:hAnsi="Arial" w:cs="Arial"/>
          <w:b/>
        </w:rPr>
        <w:t>h</w:t>
      </w:r>
      <w:r w:rsidR="003525F7">
        <w:rPr>
          <w:rFonts w:ascii="Arial" w:hAnsi="Arial" w:cs="Arial"/>
          <w:b/>
        </w:rPr>
        <w:t>et salaris</w:t>
      </w:r>
      <w:r w:rsidRPr="003E0F2D">
        <w:rPr>
          <w:rFonts w:ascii="Arial" w:hAnsi="Arial" w:cs="Arial"/>
          <w:b/>
        </w:rPr>
        <w:t xml:space="preserve"> tijdens arbeidsongeschiktheid</w:t>
      </w:r>
    </w:p>
    <w:p w14:paraId="7A0EFDEA" w14:textId="77777777" w:rsidR="005D68DB" w:rsidRPr="005D68DB" w:rsidRDefault="005D68DB" w:rsidP="005D68DB">
      <w:pPr>
        <w:rPr>
          <w:rFonts w:ascii="Arial" w:hAnsi="Arial" w:cs="Arial"/>
        </w:rPr>
      </w:pPr>
    </w:p>
    <w:p w14:paraId="2C3004A0" w14:textId="77777777" w:rsidR="003E0F2D" w:rsidRDefault="003E0F2D" w:rsidP="005D68DB">
      <w:pPr>
        <w:rPr>
          <w:rFonts w:ascii="Arial" w:hAnsi="Arial" w:cs="Arial"/>
          <w:i/>
        </w:rPr>
      </w:pPr>
      <w:r>
        <w:rPr>
          <w:rFonts w:ascii="Arial" w:hAnsi="Arial" w:cs="Arial"/>
          <w:i/>
        </w:rPr>
        <w:t xml:space="preserve">Er is hier een keuzemogelijkheid of de kerkelijke gemeente een arbeidsongeschiktheidsverzekering voor de voorganger heeft afgesloten of dat de voorganger dat zelf heeft gedaan, of dat dat niet is gebeurd.  </w:t>
      </w:r>
    </w:p>
    <w:p w14:paraId="492E4976" w14:textId="77777777" w:rsidR="003E0F2D" w:rsidRPr="003E0F2D" w:rsidRDefault="003E0F2D" w:rsidP="005D68DB">
      <w:pPr>
        <w:rPr>
          <w:rFonts w:ascii="Arial" w:hAnsi="Arial" w:cs="Arial"/>
        </w:rPr>
      </w:pPr>
    </w:p>
    <w:p w14:paraId="0FC51DD2" w14:textId="77777777" w:rsidR="005D68DB" w:rsidRPr="003E0F2D" w:rsidRDefault="003E0F2D" w:rsidP="005D68DB">
      <w:pPr>
        <w:rPr>
          <w:rFonts w:ascii="Arial" w:hAnsi="Arial" w:cs="Arial"/>
          <w:i/>
          <w:u w:val="single"/>
        </w:rPr>
      </w:pPr>
      <w:r w:rsidRPr="003E0F2D">
        <w:rPr>
          <w:rFonts w:ascii="Arial" w:hAnsi="Arial" w:cs="Arial"/>
          <w:i/>
          <w:u w:val="single"/>
        </w:rPr>
        <w:t>Optie</w:t>
      </w:r>
      <w:r w:rsidR="00636772">
        <w:rPr>
          <w:rFonts w:ascii="Arial" w:hAnsi="Arial" w:cs="Arial"/>
          <w:i/>
          <w:u w:val="single"/>
        </w:rPr>
        <w:t xml:space="preserve"> 1</w:t>
      </w:r>
      <w:r w:rsidRPr="003E0F2D">
        <w:rPr>
          <w:rFonts w:ascii="Arial" w:hAnsi="Arial" w:cs="Arial"/>
          <w:i/>
          <w:u w:val="single"/>
        </w:rPr>
        <w:t xml:space="preserve">: er is geen arbeidsongeschiktheidsverzekering afgesloten </w:t>
      </w:r>
      <w:r w:rsidR="005D68DB" w:rsidRPr="003E0F2D">
        <w:rPr>
          <w:rFonts w:ascii="Arial" w:hAnsi="Arial" w:cs="Arial"/>
          <w:i/>
          <w:u w:val="single"/>
        </w:rPr>
        <w:t xml:space="preserve"> </w:t>
      </w:r>
    </w:p>
    <w:p w14:paraId="1815AEA0" w14:textId="77777777" w:rsidR="005D68DB" w:rsidRPr="005D68DB" w:rsidRDefault="005D68DB" w:rsidP="005D68DB">
      <w:pPr>
        <w:rPr>
          <w:rFonts w:ascii="Arial" w:hAnsi="Arial" w:cs="Arial"/>
        </w:rPr>
      </w:pPr>
    </w:p>
    <w:p w14:paraId="12D8DF7C" w14:textId="77777777" w:rsidR="005D68DB" w:rsidRPr="005D68DB" w:rsidRDefault="005D68DB" w:rsidP="005D68DB">
      <w:pPr>
        <w:rPr>
          <w:rFonts w:ascii="Arial" w:hAnsi="Arial" w:cs="Arial"/>
        </w:rPr>
      </w:pPr>
      <w:r w:rsidRPr="003E0F2D">
        <w:rPr>
          <w:rFonts w:ascii="Arial" w:hAnsi="Arial" w:cs="Arial"/>
          <w:b/>
        </w:rPr>
        <w:t>5.1.</w:t>
      </w:r>
      <w:r w:rsidRPr="005D68DB">
        <w:rPr>
          <w:rFonts w:ascii="Arial" w:hAnsi="Arial" w:cs="Arial"/>
        </w:rPr>
        <w:t xml:space="preserve"> Als de voorganger wegens arbeidsongeschiktheid niet in staat is om zijn werkzaamheden te verrichten, heeft hij, maximaal gedurende een periode van 12 maanden, recht op</w:t>
      </w:r>
      <w:r w:rsidR="003E0F2D">
        <w:rPr>
          <w:rFonts w:ascii="Arial" w:hAnsi="Arial" w:cs="Arial"/>
        </w:rPr>
        <w:t xml:space="preserve"> </w:t>
      </w:r>
      <w:r w:rsidR="00E76DF6">
        <w:rPr>
          <w:rFonts w:ascii="Arial" w:hAnsi="Arial" w:cs="Arial"/>
        </w:rPr>
        <w:t>het</w:t>
      </w:r>
      <w:r w:rsidRPr="005D68DB">
        <w:rPr>
          <w:rFonts w:ascii="Arial" w:hAnsi="Arial" w:cs="Arial"/>
        </w:rPr>
        <w:t xml:space="preserve"> overeengekomen </w:t>
      </w:r>
      <w:r w:rsidR="003525F7">
        <w:rPr>
          <w:rFonts w:ascii="Arial" w:hAnsi="Arial" w:cs="Arial"/>
        </w:rPr>
        <w:t>salaris</w:t>
      </w:r>
      <w:r w:rsidR="00862F09">
        <w:rPr>
          <w:rFonts w:ascii="Arial" w:hAnsi="Arial" w:cs="Arial"/>
        </w:rPr>
        <w:t>.</w:t>
      </w:r>
      <w:r w:rsidRPr="005D68DB">
        <w:rPr>
          <w:rFonts w:ascii="Arial" w:hAnsi="Arial" w:cs="Arial"/>
        </w:rPr>
        <w:t xml:space="preserve"> Met ingang van de 13e maand tot maximaal de 24e maand wordt 70% van </w:t>
      </w:r>
      <w:r w:rsidR="00862F09">
        <w:rPr>
          <w:rFonts w:ascii="Arial" w:hAnsi="Arial" w:cs="Arial"/>
        </w:rPr>
        <w:t>h</w:t>
      </w:r>
      <w:r w:rsidR="003525F7">
        <w:rPr>
          <w:rFonts w:ascii="Arial" w:hAnsi="Arial" w:cs="Arial"/>
        </w:rPr>
        <w:t>et salaris</w:t>
      </w:r>
      <w:r w:rsidR="00862F09">
        <w:rPr>
          <w:rFonts w:ascii="Arial" w:hAnsi="Arial" w:cs="Arial"/>
        </w:rPr>
        <w:t xml:space="preserve"> uitbetaald. Het behoud van het recht op salaris is </w:t>
      </w:r>
      <w:r w:rsidRPr="005D68DB">
        <w:rPr>
          <w:rFonts w:ascii="Arial" w:hAnsi="Arial" w:cs="Arial"/>
        </w:rPr>
        <w:t xml:space="preserve">met uitzondering van de in bijlage </w:t>
      </w:r>
      <w:r w:rsidR="00862F09">
        <w:rPr>
          <w:rFonts w:ascii="Arial" w:hAnsi="Arial" w:cs="Arial"/>
        </w:rPr>
        <w:t>2</w:t>
      </w:r>
      <w:r w:rsidRPr="005D68DB">
        <w:rPr>
          <w:rFonts w:ascii="Arial" w:hAnsi="Arial" w:cs="Arial"/>
        </w:rPr>
        <w:t xml:space="preserve"> </w:t>
      </w:r>
      <w:r w:rsidR="00862F09">
        <w:rPr>
          <w:rFonts w:ascii="Arial" w:hAnsi="Arial" w:cs="Arial"/>
        </w:rPr>
        <w:t>genoemde</w:t>
      </w:r>
      <w:r w:rsidRPr="005D68DB">
        <w:rPr>
          <w:rFonts w:ascii="Arial" w:hAnsi="Arial" w:cs="Arial"/>
        </w:rPr>
        <w:t xml:space="preserve"> </w:t>
      </w:r>
      <w:r w:rsidR="00862F09">
        <w:rPr>
          <w:rFonts w:ascii="Arial" w:hAnsi="Arial" w:cs="Arial"/>
        </w:rPr>
        <w:t>onkosten</w:t>
      </w:r>
      <w:r w:rsidRPr="005D68DB">
        <w:rPr>
          <w:rFonts w:ascii="Arial" w:hAnsi="Arial" w:cs="Arial"/>
        </w:rPr>
        <w:t xml:space="preserve">vergoedingen. </w:t>
      </w:r>
    </w:p>
    <w:p w14:paraId="250243BB" w14:textId="77777777" w:rsidR="005D68DB" w:rsidRPr="005D68DB" w:rsidRDefault="005D68DB" w:rsidP="005D68DB">
      <w:pPr>
        <w:rPr>
          <w:rFonts w:ascii="Arial" w:hAnsi="Arial" w:cs="Arial"/>
        </w:rPr>
      </w:pPr>
    </w:p>
    <w:p w14:paraId="62ED32CD" w14:textId="77777777" w:rsidR="005D68DB" w:rsidRPr="005D68DB" w:rsidRDefault="005D68DB" w:rsidP="005D68DB">
      <w:pPr>
        <w:rPr>
          <w:rFonts w:ascii="Arial" w:hAnsi="Arial" w:cs="Arial"/>
        </w:rPr>
      </w:pPr>
      <w:r w:rsidRPr="003E0F2D">
        <w:rPr>
          <w:rFonts w:ascii="Arial" w:hAnsi="Arial" w:cs="Arial"/>
          <w:b/>
        </w:rPr>
        <w:t>5.2.</w:t>
      </w:r>
      <w:r w:rsidRPr="005D68DB">
        <w:rPr>
          <w:rFonts w:ascii="Arial" w:hAnsi="Arial" w:cs="Arial"/>
        </w:rPr>
        <w:t xml:space="preserve"> Na 24 maanden wordt geen aanvulling gegeven op de te verstrekken uitkering op grond van een wettelijke arbeidsongeschiktheidsregeling, zoals deze thans luidt of in de toekomst zal komen te luiden.  </w:t>
      </w:r>
    </w:p>
    <w:p w14:paraId="40C2C275" w14:textId="77777777" w:rsidR="005D68DB" w:rsidRPr="005D68DB" w:rsidRDefault="005D68DB" w:rsidP="005D68DB">
      <w:pPr>
        <w:rPr>
          <w:rFonts w:ascii="Arial" w:hAnsi="Arial" w:cs="Arial"/>
        </w:rPr>
      </w:pPr>
    </w:p>
    <w:p w14:paraId="0AAAD022" w14:textId="77777777" w:rsidR="003E0F2D" w:rsidRPr="003E0F2D" w:rsidRDefault="003E0F2D" w:rsidP="003E0F2D">
      <w:pPr>
        <w:rPr>
          <w:rFonts w:ascii="Arial" w:hAnsi="Arial" w:cs="Arial"/>
          <w:i/>
          <w:u w:val="single"/>
        </w:rPr>
      </w:pPr>
      <w:r w:rsidRPr="003E0F2D">
        <w:rPr>
          <w:rFonts w:ascii="Arial" w:hAnsi="Arial" w:cs="Arial"/>
          <w:i/>
          <w:u w:val="single"/>
        </w:rPr>
        <w:t>Optie</w:t>
      </w:r>
      <w:r w:rsidR="00636772">
        <w:rPr>
          <w:rFonts w:ascii="Arial" w:hAnsi="Arial" w:cs="Arial"/>
          <w:i/>
          <w:u w:val="single"/>
        </w:rPr>
        <w:t xml:space="preserve"> 2</w:t>
      </w:r>
      <w:r w:rsidRPr="003E0F2D">
        <w:rPr>
          <w:rFonts w:ascii="Arial" w:hAnsi="Arial" w:cs="Arial"/>
          <w:i/>
          <w:u w:val="single"/>
        </w:rPr>
        <w:t xml:space="preserve">: er is </w:t>
      </w:r>
      <w:r>
        <w:rPr>
          <w:rFonts w:ascii="Arial" w:hAnsi="Arial" w:cs="Arial"/>
          <w:i/>
          <w:u w:val="single"/>
        </w:rPr>
        <w:t>wel een</w:t>
      </w:r>
      <w:r w:rsidRPr="003E0F2D">
        <w:rPr>
          <w:rFonts w:ascii="Arial" w:hAnsi="Arial" w:cs="Arial"/>
          <w:i/>
          <w:u w:val="single"/>
        </w:rPr>
        <w:t xml:space="preserve"> arbeidsongeschiktheidsverzekering afgesloten  </w:t>
      </w:r>
    </w:p>
    <w:p w14:paraId="55FF62B8" w14:textId="77777777" w:rsidR="003E0F2D" w:rsidRDefault="003E0F2D" w:rsidP="005D68DB">
      <w:pPr>
        <w:rPr>
          <w:rFonts w:ascii="Arial" w:hAnsi="Arial" w:cs="Arial"/>
        </w:rPr>
      </w:pPr>
    </w:p>
    <w:p w14:paraId="417B19CA" w14:textId="77777777" w:rsidR="005D68DB" w:rsidRPr="005D68DB" w:rsidRDefault="005D68DB" w:rsidP="005D68DB">
      <w:pPr>
        <w:rPr>
          <w:rFonts w:ascii="Arial" w:hAnsi="Arial" w:cs="Arial"/>
        </w:rPr>
      </w:pPr>
      <w:r w:rsidRPr="003E0F2D">
        <w:rPr>
          <w:rFonts w:ascii="Arial" w:hAnsi="Arial" w:cs="Arial"/>
          <w:b/>
        </w:rPr>
        <w:t>5.1.</w:t>
      </w:r>
      <w:r w:rsidRPr="005D68DB">
        <w:rPr>
          <w:rFonts w:ascii="Arial" w:hAnsi="Arial" w:cs="Arial"/>
        </w:rPr>
        <w:t xml:space="preserve"> Als de voorganger wegens arbeidsongeschiktheid niet in staat is om zijn werkzaam</w:t>
      </w:r>
      <w:r w:rsidR="003E0F2D">
        <w:rPr>
          <w:rFonts w:ascii="Arial" w:hAnsi="Arial" w:cs="Arial"/>
        </w:rPr>
        <w:t xml:space="preserve"> </w:t>
      </w:r>
      <w:r w:rsidRPr="005D68DB">
        <w:rPr>
          <w:rFonts w:ascii="Arial" w:hAnsi="Arial" w:cs="Arial"/>
        </w:rPr>
        <w:t xml:space="preserve">heden te verrichten, heeft hij, maximaal gedurende een periode van </w:t>
      </w:r>
      <w:r w:rsidR="003E0F2D">
        <w:rPr>
          <w:rFonts w:ascii="Arial" w:hAnsi="Arial" w:cs="Arial"/>
        </w:rPr>
        <w:t>…</w:t>
      </w:r>
      <w:r w:rsidR="00636772">
        <w:rPr>
          <w:rStyle w:val="Voetnootmarkering"/>
          <w:rFonts w:ascii="Arial" w:hAnsi="Arial" w:cs="Arial"/>
        </w:rPr>
        <w:footnoteReference w:id="1"/>
      </w:r>
      <w:r w:rsidR="00636772" w:rsidRPr="005D68DB">
        <w:rPr>
          <w:rFonts w:ascii="Arial" w:hAnsi="Arial" w:cs="Arial"/>
        </w:rPr>
        <w:t xml:space="preserve"> </w:t>
      </w:r>
      <w:r w:rsidRPr="005D68DB">
        <w:rPr>
          <w:rFonts w:ascii="Arial" w:hAnsi="Arial" w:cs="Arial"/>
        </w:rPr>
        <w:t xml:space="preserve"> maanden, recht op</w:t>
      </w:r>
      <w:r w:rsidR="003E0F2D">
        <w:rPr>
          <w:rFonts w:ascii="Arial" w:hAnsi="Arial" w:cs="Arial"/>
        </w:rPr>
        <w:t xml:space="preserve"> </w:t>
      </w:r>
      <w:r w:rsidRPr="005D68DB">
        <w:rPr>
          <w:rFonts w:ascii="Arial" w:hAnsi="Arial" w:cs="Arial"/>
        </w:rPr>
        <w:t xml:space="preserve">de overeengekomen </w:t>
      </w:r>
      <w:r w:rsidR="003525F7">
        <w:rPr>
          <w:rFonts w:ascii="Arial" w:hAnsi="Arial" w:cs="Arial"/>
        </w:rPr>
        <w:t>salaris</w:t>
      </w:r>
      <w:r w:rsidR="00862F09">
        <w:rPr>
          <w:rFonts w:ascii="Arial" w:hAnsi="Arial" w:cs="Arial"/>
        </w:rPr>
        <w:t xml:space="preserve">. </w:t>
      </w:r>
      <w:r w:rsidR="00862F09" w:rsidRPr="00862F09">
        <w:rPr>
          <w:rFonts w:ascii="Arial" w:hAnsi="Arial" w:cs="Arial"/>
        </w:rPr>
        <w:t xml:space="preserve">Het behoud van het recht op salaris is met uitzondering van de in bijlage 2 genoemde </w:t>
      </w:r>
      <w:r w:rsidR="00862F09">
        <w:rPr>
          <w:rFonts w:ascii="Arial" w:hAnsi="Arial" w:cs="Arial"/>
        </w:rPr>
        <w:t>onkosten</w:t>
      </w:r>
      <w:r w:rsidR="00862F09" w:rsidRPr="00862F09">
        <w:rPr>
          <w:rFonts w:ascii="Arial" w:hAnsi="Arial" w:cs="Arial"/>
        </w:rPr>
        <w:t>vergoedingen.</w:t>
      </w:r>
      <w:r w:rsidRPr="005D68DB">
        <w:rPr>
          <w:rFonts w:ascii="Arial" w:hAnsi="Arial" w:cs="Arial"/>
        </w:rPr>
        <w:t xml:space="preserve"> </w:t>
      </w:r>
    </w:p>
    <w:p w14:paraId="2A993845" w14:textId="77777777" w:rsidR="005D68DB" w:rsidRPr="005D68DB" w:rsidRDefault="005D68DB" w:rsidP="005D68DB">
      <w:pPr>
        <w:rPr>
          <w:rFonts w:ascii="Arial" w:hAnsi="Arial" w:cs="Arial"/>
        </w:rPr>
      </w:pPr>
    </w:p>
    <w:p w14:paraId="53107965" w14:textId="77777777" w:rsidR="005D68DB" w:rsidRDefault="005D68DB" w:rsidP="005D68DB">
      <w:pPr>
        <w:rPr>
          <w:rFonts w:ascii="Arial" w:hAnsi="Arial" w:cs="Arial"/>
        </w:rPr>
      </w:pPr>
      <w:r w:rsidRPr="003E0F2D">
        <w:rPr>
          <w:rFonts w:ascii="Arial" w:hAnsi="Arial" w:cs="Arial"/>
          <w:b/>
        </w:rPr>
        <w:lastRenderedPageBreak/>
        <w:t>5.2.</w:t>
      </w:r>
      <w:r w:rsidRPr="005D68DB">
        <w:rPr>
          <w:rFonts w:ascii="Arial" w:hAnsi="Arial" w:cs="Arial"/>
        </w:rPr>
        <w:t xml:space="preserve"> Na </w:t>
      </w:r>
      <w:r w:rsidR="003E0F2D">
        <w:rPr>
          <w:rFonts w:ascii="Arial" w:hAnsi="Arial" w:cs="Arial"/>
        </w:rPr>
        <w:t>…</w:t>
      </w:r>
      <w:r w:rsidR="00636772">
        <w:rPr>
          <w:rStyle w:val="Voetnootmarkering"/>
          <w:rFonts w:ascii="Arial" w:hAnsi="Arial" w:cs="Arial"/>
        </w:rPr>
        <w:footnoteReference w:id="2"/>
      </w:r>
      <w:r w:rsidRPr="005D68DB">
        <w:rPr>
          <w:rFonts w:ascii="Arial" w:hAnsi="Arial" w:cs="Arial"/>
        </w:rPr>
        <w:t xml:space="preserve"> maanden wordt geen aanvulling gegeven op de te verstrekken uitkering op grond van een particuliere </w:t>
      </w:r>
      <w:r w:rsidR="00636772">
        <w:rPr>
          <w:rFonts w:ascii="Arial" w:hAnsi="Arial" w:cs="Arial"/>
        </w:rPr>
        <w:t>arbeidsongeschiktheids</w:t>
      </w:r>
      <w:r w:rsidRPr="005D68DB">
        <w:rPr>
          <w:rFonts w:ascii="Arial" w:hAnsi="Arial" w:cs="Arial"/>
        </w:rPr>
        <w:t xml:space="preserve">verzekering of </w:t>
      </w:r>
      <w:r w:rsidR="00636772">
        <w:rPr>
          <w:rFonts w:ascii="Arial" w:hAnsi="Arial" w:cs="Arial"/>
        </w:rPr>
        <w:t>de</w:t>
      </w:r>
      <w:r w:rsidRPr="005D68DB">
        <w:rPr>
          <w:rFonts w:ascii="Arial" w:hAnsi="Arial" w:cs="Arial"/>
        </w:rPr>
        <w:t xml:space="preserve"> wettelijke arbeidsongeschiktheidsregeling, zoals deze thans luidt</w:t>
      </w:r>
      <w:r w:rsidR="003E0F2D">
        <w:rPr>
          <w:rFonts w:ascii="Arial" w:hAnsi="Arial" w:cs="Arial"/>
        </w:rPr>
        <w:t>,</w:t>
      </w:r>
      <w:r w:rsidRPr="005D68DB">
        <w:rPr>
          <w:rFonts w:ascii="Arial" w:hAnsi="Arial" w:cs="Arial"/>
        </w:rPr>
        <w:t xml:space="preserve"> of in de toekomst zal komen te luiden.  </w:t>
      </w:r>
    </w:p>
    <w:p w14:paraId="3A0DF8B9" w14:textId="77777777" w:rsidR="003E0F2D" w:rsidRPr="005D68DB" w:rsidRDefault="003E0F2D" w:rsidP="005D68DB">
      <w:pPr>
        <w:rPr>
          <w:rFonts w:ascii="Arial" w:hAnsi="Arial" w:cs="Arial"/>
        </w:rPr>
      </w:pPr>
    </w:p>
    <w:p w14:paraId="450BB3AA" w14:textId="77777777" w:rsidR="005D68DB" w:rsidRPr="003E0F2D" w:rsidRDefault="005D68DB" w:rsidP="005D68DB">
      <w:pPr>
        <w:rPr>
          <w:rFonts w:ascii="Arial" w:hAnsi="Arial" w:cs="Arial"/>
          <w:i/>
        </w:rPr>
      </w:pPr>
      <w:r w:rsidRPr="003E0F2D">
        <w:rPr>
          <w:rFonts w:ascii="Arial" w:hAnsi="Arial" w:cs="Arial"/>
          <w:i/>
        </w:rPr>
        <w:t xml:space="preserve">Let op: art. 5.1 en 5.2 zijn een keuze, de artikelen moeten nader tussen gemeente en voorganger worden ingevuld, afhankelijk van de concrete situatie. </w:t>
      </w:r>
    </w:p>
    <w:p w14:paraId="6CF84E28" w14:textId="77777777" w:rsidR="005D68DB" w:rsidRPr="005D68DB" w:rsidRDefault="005D68DB" w:rsidP="005D68DB">
      <w:pPr>
        <w:rPr>
          <w:rFonts w:ascii="Arial" w:hAnsi="Arial" w:cs="Arial"/>
        </w:rPr>
      </w:pPr>
    </w:p>
    <w:p w14:paraId="0CDB46BA" w14:textId="77777777" w:rsidR="005D68DB" w:rsidRPr="003E0F2D" w:rsidRDefault="005D68DB" w:rsidP="005D68DB">
      <w:pPr>
        <w:rPr>
          <w:rFonts w:ascii="Arial" w:hAnsi="Arial" w:cs="Arial"/>
          <w:b/>
        </w:rPr>
      </w:pPr>
      <w:r w:rsidRPr="003E0F2D">
        <w:rPr>
          <w:rFonts w:ascii="Arial" w:hAnsi="Arial" w:cs="Arial"/>
          <w:b/>
        </w:rPr>
        <w:t xml:space="preserve">6. Zorgverzekeringswet </w:t>
      </w:r>
    </w:p>
    <w:p w14:paraId="5334FA27" w14:textId="77777777" w:rsidR="005D68DB" w:rsidRPr="005D68DB" w:rsidRDefault="005D68DB" w:rsidP="005D68DB">
      <w:pPr>
        <w:rPr>
          <w:rFonts w:ascii="Arial" w:hAnsi="Arial" w:cs="Arial"/>
        </w:rPr>
      </w:pPr>
    </w:p>
    <w:p w14:paraId="326D86EE" w14:textId="77777777" w:rsidR="005D68DB" w:rsidRPr="005D68DB" w:rsidRDefault="005D68DB" w:rsidP="005D68DB">
      <w:pPr>
        <w:rPr>
          <w:rFonts w:ascii="Arial" w:hAnsi="Arial" w:cs="Arial"/>
        </w:rPr>
      </w:pPr>
      <w:r w:rsidRPr="00636772">
        <w:rPr>
          <w:rFonts w:ascii="Arial" w:hAnsi="Arial" w:cs="Arial"/>
          <w:b/>
        </w:rPr>
        <w:t>6.1.</w:t>
      </w:r>
      <w:r w:rsidRPr="005D68DB">
        <w:rPr>
          <w:rFonts w:ascii="Arial" w:hAnsi="Arial" w:cs="Arial"/>
        </w:rPr>
        <w:t xml:space="preserve"> De voorganger is zelf de premie voor de Zorgverzekeringswet verschuldigd. </w:t>
      </w:r>
    </w:p>
    <w:p w14:paraId="2EDE2D5B" w14:textId="77777777" w:rsidR="005D68DB" w:rsidRPr="005D68DB" w:rsidRDefault="005D68DB" w:rsidP="005D68DB">
      <w:pPr>
        <w:rPr>
          <w:rFonts w:ascii="Arial" w:hAnsi="Arial" w:cs="Arial"/>
        </w:rPr>
      </w:pPr>
    </w:p>
    <w:p w14:paraId="1C7ECE2F" w14:textId="77777777" w:rsidR="005D68DB" w:rsidRPr="005D68DB" w:rsidRDefault="005D68DB" w:rsidP="005D68DB">
      <w:pPr>
        <w:rPr>
          <w:rFonts w:ascii="Arial" w:hAnsi="Arial" w:cs="Arial"/>
        </w:rPr>
      </w:pPr>
      <w:r w:rsidRPr="00636772">
        <w:rPr>
          <w:rFonts w:ascii="Arial" w:hAnsi="Arial" w:cs="Arial"/>
          <w:b/>
        </w:rPr>
        <w:t>6.2.</w:t>
      </w:r>
      <w:r w:rsidRPr="005D68DB">
        <w:rPr>
          <w:rFonts w:ascii="Arial" w:hAnsi="Arial" w:cs="Arial"/>
        </w:rPr>
        <w:t xml:space="preserve"> De </w:t>
      </w:r>
      <w:r w:rsidR="00636772">
        <w:rPr>
          <w:rFonts w:ascii="Arial" w:hAnsi="Arial" w:cs="Arial"/>
        </w:rPr>
        <w:t>G</w:t>
      </w:r>
      <w:r w:rsidRPr="005D68DB">
        <w:rPr>
          <w:rFonts w:ascii="Arial" w:hAnsi="Arial" w:cs="Arial"/>
        </w:rPr>
        <w:t>emeente geeft een bijdrage voor de premie voor de Zorgverzekeringswet.</w:t>
      </w:r>
      <w:r w:rsidR="00636772">
        <w:rPr>
          <w:rStyle w:val="Voetnootmarkering"/>
          <w:rFonts w:ascii="Arial" w:hAnsi="Arial" w:cs="Arial"/>
        </w:rPr>
        <w:footnoteReference w:id="3"/>
      </w:r>
      <w:r w:rsidRPr="005D68DB">
        <w:rPr>
          <w:rFonts w:ascii="Arial" w:hAnsi="Arial" w:cs="Arial"/>
        </w:rPr>
        <w:t xml:space="preserve">   </w:t>
      </w:r>
    </w:p>
    <w:p w14:paraId="47B8978C" w14:textId="77777777" w:rsidR="005D68DB" w:rsidRPr="005D68DB" w:rsidRDefault="005D68DB" w:rsidP="005D68DB">
      <w:pPr>
        <w:rPr>
          <w:rFonts w:ascii="Arial" w:hAnsi="Arial" w:cs="Arial"/>
        </w:rPr>
      </w:pPr>
    </w:p>
    <w:p w14:paraId="0F9AB1BA" w14:textId="77777777" w:rsidR="005D68DB" w:rsidRPr="00636772" w:rsidRDefault="005D68DB" w:rsidP="005D68DB">
      <w:pPr>
        <w:rPr>
          <w:rFonts w:ascii="Arial" w:hAnsi="Arial" w:cs="Arial"/>
          <w:b/>
        </w:rPr>
      </w:pPr>
      <w:r w:rsidRPr="00636772">
        <w:rPr>
          <w:rFonts w:ascii="Arial" w:hAnsi="Arial" w:cs="Arial"/>
          <w:b/>
        </w:rPr>
        <w:t>7. Pensioenvoorzieningen</w:t>
      </w:r>
    </w:p>
    <w:p w14:paraId="3CA0D435" w14:textId="77777777" w:rsidR="005D68DB" w:rsidRPr="005D68DB" w:rsidRDefault="005D68DB" w:rsidP="005D68DB">
      <w:pPr>
        <w:rPr>
          <w:rFonts w:ascii="Arial" w:hAnsi="Arial" w:cs="Arial"/>
        </w:rPr>
      </w:pPr>
    </w:p>
    <w:p w14:paraId="00F9D278" w14:textId="77777777" w:rsidR="00636772" w:rsidRDefault="00636772" w:rsidP="00636772">
      <w:pPr>
        <w:rPr>
          <w:rFonts w:ascii="Arial" w:hAnsi="Arial" w:cs="Arial"/>
          <w:i/>
        </w:rPr>
      </w:pPr>
      <w:r>
        <w:rPr>
          <w:rFonts w:ascii="Arial" w:hAnsi="Arial" w:cs="Arial"/>
          <w:i/>
        </w:rPr>
        <w:t>Er is hier een keuzemogelijkheid of de kerkelijke gemeente een pensioenvoorziening voor de voorganger heeft afgesloten of dat de kerkelijke gemeente dat niet heeft gedaan.</w:t>
      </w:r>
    </w:p>
    <w:p w14:paraId="0B0BF793" w14:textId="77777777" w:rsidR="00636772" w:rsidRDefault="00636772" w:rsidP="00636772">
      <w:pPr>
        <w:rPr>
          <w:rFonts w:ascii="Arial" w:hAnsi="Arial" w:cs="Arial"/>
          <w:i/>
        </w:rPr>
      </w:pPr>
    </w:p>
    <w:p w14:paraId="65257BCC" w14:textId="77777777" w:rsidR="00636772" w:rsidRPr="003E0F2D" w:rsidRDefault="00636772" w:rsidP="00636772">
      <w:pPr>
        <w:rPr>
          <w:rFonts w:ascii="Arial" w:hAnsi="Arial" w:cs="Arial"/>
          <w:i/>
          <w:u w:val="single"/>
        </w:rPr>
      </w:pPr>
      <w:r w:rsidRPr="003E0F2D">
        <w:rPr>
          <w:rFonts w:ascii="Arial" w:hAnsi="Arial" w:cs="Arial"/>
          <w:i/>
          <w:u w:val="single"/>
        </w:rPr>
        <w:t>Optie</w:t>
      </w:r>
      <w:r>
        <w:rPr>
          <w:rFonts w:ascii="Arial" w:hAnsi="Arial" w:cs="Arial"/>
          <w:i/>
          <w:u w:val="single"/>
        </w:rPr>
        <w:t xml:space="preserve"> 1</w:t>
      </w:r>
      <w:r w:rsidRPr="003E0F2D">
        <w:rPr>
          <w:rFonts w:ascii="Arial" w:hAnsi="Arial" w:cs="Arial"/>
          <w:i/>
          <w:u w:val="single"/>
        </w:rPr>
        <w:t xml:space="preserve">: </w:t>
      </w:r>
      <w:r>
        <w:rPr>
          <w:rFonts w:ascii="Arial" w:hAnsi="Arial" w:cs="Arial"/>
          <w:i/>
          <w:u w:val="single"/>
        </w:rPr>
        <w:t>De kerkelijke gemeente heeft g</w:t>
      </w:r>
      <w:r w:rsidRPr="003E0F2D">
        <w:rPr>
          <w:rFonts w:ascii="Arial" w:hAnsi="Arial" w:cs="Arial"/>
          <w:i/>
          <w:u w:val="single"/>
        </w:rPr>
        <w:t xml:space="preserve">een </w:t>
      </w:r>
      <w:r>
        <w:rPr>
          <w:rFonts w:ascii="Arial" w:hAnsi="Arial" w:cs="Arial"/>
          <w:i/>
          <w:u w:val="single"/>
        </w:rPr>
        <w:t>pensioenvoorziening voor de voorganger afgesloten</w:t>
      </w:r>
      <w:r w:rsidRPr="003E0F2D">
        <w:rPr>
          <w:rFonts w:ascii="Arial" w:hAnsi="Arial" w:cs="Arial"/>
          <w:i/>
          <w:u w:val="single"/>
        </w:rPr>
        <w:t xml:space="preserve">  </w:t>
      </w:r>
    </w:p>
    <w:p w14:paraId="6A0B2BB1" w14:textId="77777777" w:rsidR="00636772" w:rsidRDefault="00636772" w:rsidP="00636772">
      <w:pPr>
        <w:rPr>
          <w:rFonts w:ascii="Arial" w:hAnsi="Arial" w:cs="Arial"/>
          <w:i/>
        </w:rPr>
      </w:pPr>
      <w:r>
        <w:rPr>
          <w:rFonts w:ascii="Arial" w:hAnsi="Arial" w:cs="Arial"/>
          <w:i/>
        </w:rPr>
        <w:t xml:space="preserve">  </w:t>
      </w:r>
    </w:p>
    <w:p w14:paraId="49982115" w14:textId="77777777" w:rsidR="00636772" w:rsidRDefault="005D68DB" w:rsidP="005D68DB">
      <w:pPr>
        <w:rPr>
          <w:rFonts w:ascii="Arial" w:hAnsi="Arial" w:cs="Arial"/>
        </w:rPr>
      </w:pPr>
      <w:r w:rsidRPr="00636772">
        <w:rPr>
          <w:rFonts w:ascii="Arial" w:hAnsi="Arial" w:cs="Arial"/>
          <w:b/>
        </w:rPr>
        <w:t>7.1.</w:t>
      </w:r>
      <w:r w:rsidRPr="005D68DB">
        <w:rPr>
          <w:rFonts w:ascii="Arial" w:hAnsi="Arial" w:cs="Arial"/>
        </w:rPr>
        <w:t xml:space="preserve"> De Gemeente is niet verplicht om voor de voorganger </w:t>
      </w:r>
      <w:r w:rsidR="00636772">
        <w:rPr>
          <w:rFonts w:ascii="Arial" w:hAnsi="Arial" w:cs="Arial"/>
        </w:rPr>
        <w:t xml:space="preserve">(eventueel </w:t>
      </w:r>
      <w:r w:rsidRPr="005D68DB">
        <w:rPr>
          <w:rFonts w:ascii="Arial" w:hAnsi="Arial" w:cs="Arial"/>
        </w:rPr>
        <w:t>met zijn echtgenote en minderjarige kinderen</w:t>
      </w:r>
      <w:r w:rsidR="00636772">
        <w:rPr>
          <w:rFonts w:ascii="Arial" w:hAnsi="Arial" w:cs="Arial"/>
        </w:rPr>
        <w:t>)</w:t>
      </w:r>
      <w:r w:rsidRPr="005D68DB">
        <w:rPr>
          <w:rFonts w:ascii="Arial" w:hAnsi="Arial" w:cs="Arial"/>
        </w:rPr>
        <w:t xml:space="preserve"> een pensioenvoorziening tot stand te brengen. De voorganger zal hiervoor desgewenst zelf zorg moeten dragen. </w:t>
      </w:r>
    </w:p>
    <w:p w14:paraId="6C39FF2A" w14:textId="77777777" w:rsidR="00636772" w:rsidRDefault="00636772" w:rsidP="005D68DB">
      <w:pPr>
        <w:rPr>
          <w:rFonts w:ascii="Arial" w:hAnsi="Arial" w:cs="Arial"/>
        </w:rPr>
      </w:pPr>
    </w:p>
    <w:p w14:paraId="07FED49D" w14:textId="77777777" w:rsidR="00636772" w:rsidRPr="003E0F2D" w:rsidRDefault="00636772" w:rsidP="00636772">
      <w:pPr>
        <w:rPr>
          <w:rFonts w:ascii="Arial" w:hAnsi="Arial" w:cs="Arial"/>
          <w:i/>
          <w:u w:val="single"/>
        </w:rPr>
      </w:pPr>
      <w:r w:rsidRPr="003E0F2D">
        <w:rPr>
          <w:rFonts w:ascii="Arial" w:hAnsi="Arial" w:cs="Arial"/>
          <w:i/>
          <w:u w:val="single"/>
        </w:rPr>
        <w:t>Optie</w:t>
      </w:r>
      <w:r>
        <w:rPr>
          <w:rFonts w:ascii="Arial" w:hAnsi="Arial" w:cs="Arial"/>
          <w:i/>
          <w:u w:val="single"/>
        </w:rPr>
        <w:t xml:space="preserve"> </w:t>
      </w:r>
      <w:r w:rsidR="005671E8">
        <w:rPr>
          <w:rFonts w:ascii="Arial" w:hAnsi="Arial" w:cs="Arial"/>
          <w:i/>
          <w:u w:val="single"/>
        </w:rPr>
        <w:t>2</w:t>
      </w:r>
      <w:r w:rsidRPr="003E0F2D">
        <w:rPr>
          <w:rFonts w:ascii="Arial" w:hAnsi="Arial" w:cs="Arial"/>
          <w:i/>
          <w:u w:val="single"/>
        </w:rPr>
        <w:t xml:space="preserve">: </w:t>
      </w:r>
      <w:r>
        <w:rPr>
          <w:rFonts w:ascii="Arial" w:hAnsi="Arial" w:cs="Arial"/>
          <w:i/>
          <w:u w:val="single"/>
        </w:rPr>
        <w:t>De kerkelijke gemeente heeft wel een</w:t>
      </w:r>
      <w:r w:rsidRPr="003E0F2D">
        <w:rPr>
          <w:rFonts w:ascii="Arial" w:hAnsi="Arial" w:cs="Arial"/>
          <w:i/>
          <w:u w:val="single"/>
        </w:rPr>
        <w:t xml:space="preserve"> </w:t>
      </w:r>
      <w:r>
        <w:rPr>
          <w:rFonts w:ascii="Arial" w:hAnsi="Arial" w:cs="Arial"/>
          <w:i/>
          <w:u w:val="single"/>
        </w:rPr>
        <w:t>pensioenvoorziening voor de voorganger afgesloten</w:t>
      </w:r>
      <w:r w:rsidRPr="003E0F2D">
        <w:rPr>
          <w:rFonts w:ascii="Arial" w:hAnsi="Arial" w:cs="Arial"/>
          <w:i/>
          <w:u w:val="single"/>
        </w:rPr>
        <w:t xml:space="preserve">  </w:t>
      </w:r>
    </w:p>
    <w:p w14:paraId="562F434E" w14:textId="77777777" w:rsidR="00636772" w:rsidRDefault="00636772" w:rsidP="005D68DB">
      <w:pPr>
        <w:rPr>
          <w:rFonts w:ascii="Arial" w:hAnsi="Arial" w:cs="Arial"/>
        </w:rPr>
      </w:pPr>
    </w:p>
    <w:p w14:paraId="6E35F0FB" w14:textId="77777777" w:rsidR="00004CE4" w:rsidRDefault="00636772" w:rsidP="00004CE4">
      <w:pPr>
        <w:rPr>
          <w:rFonts w:ascii="Arial" w:hAnsi="Arial" w:cs="Arial"/>
        </w:rPr>
      </w:pPr>
      <w:r w:rsidRPr="00636772">
        <w:rPr>
          <w:rFonts w:ascii="Arial" w:hAnsi="Arial" w:cs="Arial"/>
          <w:b/>
        </w:rPr>
        <w:t>7.1.</w:t>
      </w:r>
      <w:r w:rsidRPr="005D68DB">
        <w:rPr>
          <w:rFonts w:ascii="Arial" w:hAnsi="Arial" w:cs="Arial"/>
        </w:rPr>
        <w:t xml:space="preserve"> De Gemeente </w:t>
      </w:r>
      <w:r w:rsidR="00004CE4">
        <w:rPr>
          <w:rFonts w:ascii="Arial" w:hAnsi="Arial" w:cs="Arial"/>
        </w:rPr>
        <w:t>brengt</w:t>
      </w:r>
      <w:r>
        <w:rPr>
          <w:rFonts w:ascii="Arial" w:hAnsi="Arial" w:cs="Arial"/>
        </w:rPr>
        <w:t xml:space="preserve"> een pensioenvoorziening voor de voorganger tot stand</w:t>
      </w:r>
      <w:r w:rsidR="00004CE4">
        <w:rPr>
          <w:rFonts w:ascii="Arial" w:hAnsi="Arial" w:cs="Arial"/>
        </w:rPr>
        <w:t>.</w:t>
      </w:r>
      <w:r>
        <w:rPr>
          <w:rFonts w:ascii="Arial" w:hAnsi="Arial" w:cs="Arial"/>
        </w:rPr>
        <w:t xml:space="preserve"> </w:t>
      </w:r>
    </w:p>
    <w:p w14:paraId="266AD1BC" w14:textId="77777777" w:rsidR="00004CE4" w:rsidRDefault="00004CE4" w:rsidP="00004CE4">
      <w:pPr>
        <w:rPr>
          <w:rFonts w:ascii="Arial" w:hAnsi="Arial" w:cs="Arial"/>
        </w:rPr>
      </w:pPr>
    </w:p>
    <w:p w14:paraId="6AFCD935" w14:textId="77777777" w:rsidR="00004CE4" w:rsidRPr="00004CE4" w:rsidRDefault="00004CE4" w:rsidP="00004CE4">
      <w:pPr>
        <w:rPr>
          <w:rFonts w:ascii="Arial" w:hAnsi="Arial" w:cs="Arial"/>
        </w:rPr>
      </w:pPr>
      <w:r>
        <w:rPr>
          <w:rFonts w:ascii="Arial" w:hAnsi="Arial" w:cs="Arial"/>
          <w:b/>
        </w:rPr>
        <w:t xml:space="preserve">7.2. </w:t>
      </w:r>
      <w:r>
        <w:rPr>
          <w:rFonts w:ascii="Arial" w:hAnsi="Arial" w:cs="Arial"/>
        </w:rPr>
        <w:t>De helft van de pensioenpremie wordt op</w:t>
      </w:r>
      <w:r w:rsidR="00AB0665">
        <w:rPr>
          <w:rFonts w:ascii="Arial" w:hAnsi="Arial" w:cs="Arial"/>
        </w:rPr>
        <w:t xml:space="preserve"> het</w:t>
      </w:r>
      <w:r w:rsidR="003525F7">
        <w:rPr>
          <w:rFonts w:ascii="Arial" w:hAnsi="Arial" w:cs="Arial"/>
        </w:rPr>
        <w:t xml:space="preserve"> salaris</w:t>
      </w:r>
      <w:r>
        <w:rPr>
          <w:rFonts w:ascii="Arial" w:hAnsi="Arial" w:cs="Arial"/>
        </w:rPr>
        <w:t xml:space="preserve"> in mindering gebracht.</w:t>
      </w:r>
      <w:r>
        <w:rPr>
          <w:rStyle w:val="Voetnootmarkering"/>
          <w:rFonts w:ascii="Arial" w:hAnsi="Arial" w:cs="Arial"/>
        </w:rPr>
        <w:footnoteReference w:id="4"/>
      </w:r>
      <w:r>
        <w:rPr>
          <w:rFonts w:ascii="Arial" w:hAnsi="Arial" w:cs="Arial"/>
        </w:rPr>
        <w:t xml:space="preserve"> </w:t>
      </w:r>
    </w:p>
    <w:p w14:paraId="0125C423" w14:textId="77777777" w:rsidR="005D68DB" w:rsidRPr="005D68DB" w:rsidRDefault="005D68DB" w:rsidP="005D68DB">
      <w:pPr>
        <w:rPr>
          <w:rFonts w:ascii="Arial" w:hAnsi="Arial" w:cs="Arial"/>
        </w:rPr>
      </w:pPr>
    </w:p>
    <w:p w14:paraId="20E22C30" w14:textId="77777777" w:rsidR="005D68DB" w:rsidRPr="00004CE4" w:rsidRDefault="005D68DB" w:rsidP="005D68DB">
      <w:pPr>
        <w:rPr>
          <w:rFonts w:ascii="Arial" w:hAnsi="Arial" w:cs="Arial"/>
          <w:b/>
        </w:rPr>
      </w:pPr>
      <w:r w:rsidRPr="00004CE4">
        <w:rPr>
          <w:rFonts w:ascii="Arial" w:hAnsi="Arial" w:cs="Arial"/>
          <w:b/>
        </w:rPr>
        <w:t>8. Beëindiging van de overeenkomst tussen voorganger en gemeente</w:t>
      </w:r>
    </w:p>
    <w:p w14:paraId="1FC5ED21" w14:textId="77777777" w:rsidR="005D68DB" w:rsidRPr="005D68DB" w:rsidRDefault="005D68DB" w:rsidP="005D68DB">
      <w:pPr>
        <w:rPr>
          <w:rFonts w:ascii="Arial" w:hAnsi="Arial" w:cs="Arial"/>
        </w:rPr>
      </w:pPr>
    </w:p>
    <w:p w14:paraId="0726D91B" w14:textId="77777777" w:rsidR="005D68DB" w:rsidRPr="005D68DB" w:rsidRDefault="005D68DB" w:rsidP="005D68DB">
      <w:pPr>
        <w:rPr>
          <w:rFonts w:ascii="Arial" w:hAnsi="Arial" w:cs="Arial"/>
        </w:rPr>
      </w:pPr>
      <w:r w:rsidRPr="00004CE4">
        <w:rPr>
          <w:rFonts w:ascii="Arial" w:hAnsi="Arial" w:cs="Arial"/>
          <w:b/>
        </w:rPr>
        <w:t>8.1.</w:t>
      </w:r>
      <w:r w:rsidRPr="005D68DB">
        <w:rPr>
          <w:rFonts w:ascii="Arial" w:hAnsi="Arial" w:cs="Arial"/>
        </w:rPr>
        <w:t xml:space="preserve"> De met de voorganger gesloten overeenkomst eindigt van rechtswege, d.w.z. zonder</w:t>
      </w:r>
      <w:r w:rsidR="00004CE4">
        <w:rPr>
          <w:rFonts w:ascii="Arial" w:hAnsi="Arial" w:cs="Arial"/>
        </w:rPr>
        <w:t xml:space="preserve"> </w:t>
      </w:r>
      <w:r w:rsidRPr="005D68DB">
        <w:rPr>
          <w:rFonts w:ascii="Arial" w:hAnsi="Arial" w:cs="Arial"/>
        </w:rPr>
        <w:t xml:space="preserve">nadere opzegging: </w:t>
      </w:r>
    </w:p>
    <w:p w14:paraId="78638EED" w14:textId="77777777" w:rsidR="005D68DB" w:rsidRPr="005D68DB" w:rsidRDefault="005D68DB" w:rsidP="005D68DB">
      <w:pPr>
        <w:rPr>
          <w:rFonts w:ascii="Arial" w:hAnsi="Arial" w:cs="Arial"/>
        </w:rPr>
      </w:pPr>
      <w:r w:rsidRPr="00004CE4">
        <w:rPr>
          <w:rFonts w:ascii="Arial" w:hAnsi="Arial" w:cs="Arial"/>
          <w:i/>
        </w:rPr>
        <w:t>1.</w:t>
      </w:r>
      <w:r w:rsidRPr="005D68DB">
        <w:rPr>
          <w:rFonts w:ascii="Arial" w:hAnsi="Arial" w:cs="Arial"/>
        </w:rPr>
        <w:t xml:space="preserve"> op de eerste dag van de maand, waarin de AOW-gerechtigde leeftijd wordt bereikt, tenzij</w:t>
      </w:r>
      <w:r w:rsidR="00004CE4">
        <w:rPr>
          <w:rFonts w:ascii="Arial" w:hAnsi="Arial" w:cs="Arial"/>
        </w:rPr>
        <w:t xml:space="preserve"> anders </w:t>
      </w:r>
      <w:r w:rsidRPr="005D68DB">
        <w:rPr>
          <w:rFonts w:ascii="Arial" w:hAnsi="Arial" w:cs="Arial"/>
        </w:rPr>
        <w:t xml:space="preserve">wordt overeengekomen. </w:t>
      </w:r>
    </w:p>
    <w:p w14:paraId="1E6EFF71" w14:textId="77777777" w:rsidR="005D68DB" w:rsidRPr="005D68DB" w:rsidRDefault="005D68DB" w:rsidP="005D68DB">
      <w:pPr>
        <w:rPr>
          <w:rFonts w:ascii="Arial" w:hAnsi="Arial" w:cs="Arial"/>
        </w:rPr>
      </w:pPr>
      <w:r w:rsidRPr="00004CE4">
        <w:rPr>
          <w:rFonts w:ascii="Arial" w:hAnsi="Arial" w:cs="Arial"/>
          <w:i/>
        </w:rPr>
        <w:t>2.</w:t>
      </w:r>
      <w:r w:rsidRPr="005D68DB">
        <w:rPr>
          <w:rFonts w:ascii="Arial" w:hAnsi="Arial" w:cs="Arial"/>
        </w:rPr>
        <w:t xml:space="preserve"> bij voortdurende arbeidsongeschiktheid met ingang van de eerste dag van de maand,</w:t>
      </w:r>
      <w:r w:rsidR="00004CE4">
        <w:rPr>
          <w:rFonts w:ascii="Arial" w:hAnsi="Arial" w:cs="Arial"/>
        </w:rPr>
        <w:t xml:space="preserve"> </w:t>
      </w:r>
      <w:r w:rsidRPr="005D68DB">
        <w:rPr>
          <w:rFonts w:ascii="Arial" w:hAnsi="Arial" w:cs="Arial"/>
        </w:rPr>
        <w:t xml:space="preserve">volgende op die waarin de arbeidsongeschiktheid 24 maanden heeft geduurd. </w:t>
      </w:r>
    </w:p>
    <w:p w14:paraId="234A4C1F" w14:textId="77777777" w:rsidR="005D68DB" w:rsidRPr="005D68DB" w:rsidRDefault="005D68DB" w:rsidP="005D68DB">
      <w:pPr>
        <w:rPr>
          <w:rFonts w:ascii="Arial" w:hAnsi="Arial" w:cs="Arial"/>
        </w:rPr>
      </w:pPr>
    </w:p>
    <w:p w14:paraId="74571255" w14:textId="77777777" w:rsidR="005D68DB" w:rsidRPr="005D68DB" w:rsidRDefault="005D68DB" w:rsidP="005D68DB">
      <w:pPr>
        <w:rPr>
          <w:rFonts w:ascii="Arial" w:hAnsi="Arial" w:cs="Arial"/>
        </w:rPr>
      </w:pPr>
      <w:r w:rsidRPr="00004CE4">
        <w:rPr>
          <w:rFonts w:ascii="Arial" w:hAnsi="Arial" w:cs="Arial"/>
          <w:b/>
        </w:rPr>
        <w:lastRenderedPageBreak/>
        <w:t>8.2.</w:t>
      </w:r>
      <w:r w:rsidRPr="005D68DB">
        <w:rPr>
          <w:rFonts w:ascii="Arial" w:hAnsi="Arial" w:cs="Arial"/>
        </w:rPr>
        <w:t xml:space="preserve"> De overeenkomst tussen voorganger en Gemeente kan door ieder van de  partijen worden opgezegd. Daarbij moet </w:t>
      </w:r>
      <w:r w:rsidR="00004CE4">
        <w:rPr>
          <w:rFonts w:ascii="Arial" w:hAnsi="Arial" w:cs="Arial"/>
        </w:rPr>
        <w:t xml:space="preserve">de Gemeente </w:t>
      </w:r>
      <w:r w:rsidRPr="005D68DB">
        <w:rPr>
          <w:rFonts w:ascii="Arial" w:hAnsi="Arial" w:cs="Arial"/>
        </w:rPr>
        <w:t xml:space="preserve">een opzegtermijn van </w:t>
      </w:r>
      <w:r w:rsidR="00004CE4">
        <w:rPr>
          <w:rFonts w:ascii="Arial" w:hAnsi="Arial" w:cs="Arial"/>
        </w:rPr>
        <w:t xml:space="preserve">drie </w:t>
      </w:r>
      <w:r w:rsidRPr="005D68DB">
        <w:rPr>
          <w:rFonts w:ascii="Arial" w:hAnsi="Arial" w:cs="Arial"/>
        </w:rPr>
        <w:t xml:space="preserve">maanden in acht </w:t>
      </w:r>
      <w:r w:rsidR="00004CE4">
        <w:rPr>
          <w:rFonts w:ascii="Arial" w:hAnsi="Arial" w:cs="Arial"/>
        </w:rPr>
        <w:t>nemen en de voorganger een opzegtermijn van zes maanden</w:t>
      </w:r>
      <w:r w:rsidRPr="005D68DB">
        <w:rPr>
          <w:rFonts w:ascii="Arial" w:hAnsi="Arial" w:cs="Arial"/>
        </w:rPr>
        <w:t xml:space="preserve">. Met wederzijds goedvinden kan de overeenkomst op een kortere termijn worden beëindigd.   </w:t>
      </w:r>
    </w:p>
    <w:p w14:paraId="4B67353F" w14:textId="77777777" w:rsidR="005D68DB" w:rsidRPr="005D68DB" w:rsidRDefault="005D68DB" w:rsidP="005D68DB">
      <w:pPr>
        <w:rPr>
          <w:rFonts w:ascii="Arial" w:hAnsi="Arial" w:cs="Arial"/>
        </w:rPr>
      </w:pPr>
    </w:p>
    <w:p w14:paraId="5172A128" w14:textId="77777777" w:rsidR="005D68DB" w:rsidRPr="005D68DB" w:rsidRDefault="005D68DB" w:rsidP="005D68DB">
      <w:pPr>
        <w:rPr>
          <w:rFonts w:ascii="Arial" w:hAnsi="Arial" w:cs="Arial"/>
        </w:rPr>
      </w:pPr>
      <w:r w:rsidRPr="00004CE4">
        <w:rPr>
          <w:rFonts w:ascii="Arial" w:hAnsi="Arial" w:cs="Arial"/>
          <w:b/>
        </w:rPr>
        <w:t>8.3.</w:t>
      </w:r>
      <w:r w:rsidRPr="005D68DB">
        <w:rPr>
          <w:rFonts w:ascii="Arial" w:hAnsi="Arial" w:cs="Arial"/>
        </w:rPr>
        <w:t xml:space="preserve"> Het kan voorkomen dat bij functionele ongeschiktheid van de voorganger, door de</w:t>
      </w:r>
      <w:r w:rsidR="00004CE4">
        <w:rPr>
          <w:rFonts w:ascii="Arial" w:hAnsi="Arial" w:cs="Arial"/>
        </w:rPr>
        <w:t xml:space="preserve"> </w:t>
      </w:r>
      <w:r w:rsidRPr="005D68DB">
        <w:rPr>
          <w:rFonts w:ascii="Arial" w:hAnsi="Arial" w:cs="Arial"/>
        </w:rPr>
        <w:t xml:space="preserve">voorganger en de Gemeente besloten wordt om met wederzijds goedvinden de overeenkomst direct te beëindigen. In die situatie kan de voorganger tegenover de Gemeente recht doen gelden op een doorbetaling van 6 maanden </w:t>
      </w:r>
      <w:r w:rsidR="003525F7">
        <w:rPr>
          <w:rFonts w:ascii="Arial" w:hAnsi="Arial" w:cs="Arial"/>
        </w:rPr>
        <w:t>salaris</w:t>
      </w:r>
      <w:r w:rsidRPr="005D68DB">
        <w:rPr>
          <w:rFonts w:ascii="Arial" w:hAnsi="Arial" w:cs="Arial"/>
        </w:rPr>
        <w:t>.</w:t>
      </w:r>
    </w:p>
    <w:p w14:paraId="359D4B42" w14:textId="77777777" w:rsidR="005D68DB" w:rsidRPr="005D68DB" w:rsidRDefault="005D68DB" w:rsidP="005D68DB">
      <w:pPr>
        <w:rPr>
          <w:rFonts w:ascii="Arial" w:hAnsi="Arial" w:cs="Arial"/>
        </w:rPr>
      </w:pPr>
    </w:p>
    <w:p w14:paraId="6E5CE0A4" w14:textId="77777777" w:rsidR="005D68DB" w:rsidRPr="005D68DB" w:rsidRDefault="005D68DB" w:rsidP="005D68DB">
      <w:pPr>
        <w:rPr>
          <w:rFonts w:ascii="Arial" w:hAnsi="Arial" w:cs="Arial"/>
        </w:rPr>
      </w:pPr>
      <w:r w:rsidRPr="00004CE4">
        <w:rPr>
          <w:rFonts w:ascii="Arial" w:hAnsi="Arial" w:cs="Arial"/>
          <w:b/>
        </w:rPr>
        <w:t>8.4.</w:t>
      </w:r>
      <w:r w:rsidRPr="005D68DB">
        <w:rPr>
          <w:rFonts w:ascii="Arial" w:hAnsi="Arial" w:cs="Arial"/>
        </w:rPr>
        <w:t xml:space="preserve"> Als er sprake is van een dringende reden, kan de overeenkomst tussen Gemeente en voorganger met onmiddellijke ingang worden beëindigd. Een dringende reden wordt alleen</w:t>
      </w:r>
      <w:r w:rsidR="00004CE4">
        <w:rPr>
          <w:rFonts w:ascii="Arial" w:hAnsi="Arial" w:cs="Arial"/>
        </w:rPr>
        <w:t xml:space="preserve"> </w:t>
      </w:r>
      <w:r w:rsidRPr="005D68DB">
        <w:rPr>
          <w:rFonts w:ascii="Arial" w:hAnsi="Arial" w:cs="Arial"/>
        </w:rPr>
        <w:t>aanwezig geacht als de Raad van mening is dat een normaal functioneren van de voorganger in de gemeente onmogelijk is geworden. Een dringende reden is</w:t>
      </w:r>
      <w:r w:rsidR="00AB0665">
        <w:rPr>
          <w:rFonts w:ascii="Arial" w:hAnsi="Arial" w:cs="Arial"/>
        </w:rPr>
        <w:t xml:space="preserve"> in elk geval </w:t>
      </w:r>
      <w:r w:rsidRPr="005D68DB">
        <w:rPr>
          <w:rFonts w:ascii="Arial" w:hAnsi="Arial" w:cs="Arial"/>
        </w:rPr>
        <w:t>in de volgende gevallen aanwezig:</w:t>
      </w:r>
    </w:p>
    <w:p w14:paraId="7C22E039" w14:textId="77777777" w:rsidR="005D68DB" w:rsidRPr="005D68DB" w:rsidRDefault="005D68DB" w:rsidP="005D68DB">
      <w:pPr>
        <w:rPr>
          <w:rFonts w:ascii="Arial" w:hAnsi="Arial" w:cs="Arial"/>
        </w:rPr>
      </w:pPr>
      <w:r w:rsidRPr="00004CE4">
        <w:rPr>
          <w:rFonts w:ascii="Arial" w:hAnsi="Arial" w:cs="Arial"/>
          <w:i/>
        </w:rPr>
        <w:t>1.</w:t>
      </w:r>
      <w:r w:rsidRPr="005D68DB">
        <w:rPr>
          <w:rFonts w:ascii="Arial" w:hAnsi="Arial" w:cs="Arial"/>
        </w:rPr>
        <w:t xml:space="preserve">  de voorganger kan zich niet (meer) vinden in de grondslag, doelstelling en/of beleid</w:t>
      </w:r>
      <w:r w:rsidR="00004CE4">
        <w:rPr>
          <w:rFonts w:ascii="Arial" w:hAnsi="Arial" w:cs="Arial"/>
        </w:rPr>
        <w:t xml:space="preserve"> </w:t>
      </w:r>
      <w:r w:rsidRPr="005D68DB">
        <w:rPr>
          <w:rFonts w:ascii="Arial" w:hAnsi="Arial" w:cs="Arial"/>
        </w:rPr>
        <w:t>van de gemeente, zoals verwoord in haar statuten, huishoudelijk reglement,</w:t>
      </w:r>
      <w:r w:rsidR="00004CE4">
        <w:rPr>
          <w:rFonts w:ascii="Arial" w:hAnsi="Arial" w:cs="Arial"/>
        </w:rPr>
        <w:t xml:space="preserve"> r</w:t>
      </w:r>
      <w:r w:rsidRPr="005D68DB">
        <w:rPr>
          <w:rFonts w:ascii="Arial" w:hAnsi="Arial" w:cs="Arial"/>
        </w:rPr>
        <w:t xml:space="preserve">aadsbesluiten en/of besluiten van de ledenvergaderingen. Een dringende reden </w:t>
      </w:r>
      <w:r w:rsidR="00004CE4">
        <w:rPr>
          <w:rFonts w:ascii="Arial" w:hAnsi="Arial" w:cs="Arial"/>
        </w:rPr>
        <w:t>word</w:t>
      </w:r>
      <w:r w:rsidRPr="005D68DB">
        <w:rPr>
          <w:rFonts w:ascii="Arial" w:hAnsi="Arial" w:cs="Arial"/>
        </w:rPr>
        <w:t>t alleen aanwezig geacht als de Raad van mening is dat een normaal functio</w:t>
      </w:r>
      <w:r w:rsidR="00004CE4">
        <w:rPr>
          <w:rFonts w:ascii="Arial" w:hAnsi="Arial" w:cs="Arial"/>
        </w:rPr>
        <w:t>neren</w:t>
      </w:r>
      <w:r w:rsidRPr="005D68DB">
        <w:rPr>
          <w:rFonts w:ascii="Arial" w:hAnsi="Arial" w:cs="Arial"/>
        </w:rPr>
        <w:t xml:space="preserve"> van de voorganger in de gemeente onmogelijk is geworden.</w:t>
      </w:r>
    </w:p>
    <w:p w14:paraId="6100D33B" w14:textId="77777777" w:rsidR="005D68DB" w:rsidRPr="005D68DB" w:rsidRDefault="005D68DB" w:rsidP="005D68DB">
      <w:pPr>
        <w:rPr>
          <w:rFonts w:ascii="Arial" w:hAnsi="Arial" w:cs="Arial"/>
        </w:rPr>
      </w:pPr>
      <w:r w:rsidRPr="00004CE4">
        <w:rPr>
          <w:rFonts w:ascii="Arial" w:hAnsi="Arial" w:cs="Arial"/>
          <w:i/>
        </w:rPr>
        <w:t>2.</w:t>
      </w:r>
      <w:r w:rsidRPr="005D68DB">
        <w:rPr>
          <w:rFonts w:ascii="Arial" w:hAnsi="Arial" w:cs="Arial"/>
        </w:rPr>
        <w:t xml:space="preserve">  de overige leden van de Raad unaniem van mening zijn dat de levenswandel van     </w:t>
      </w:r>
    </w:p>
    <w:p w14:paraId="77B46741" w14:textId="77777777" w:rsidR="005D68DB" w:rsidRPr="005D68DB" w:rsidRDefault="005D68DB" w:rsidP="005D68DB">
      <w:pPr>
        <w:rPr>
          <w:rFonts w:ascii="Arial" w:hAnsi="Arial" w:cs="Arial"/>
        </w:rPr>
      </w:pPr>
      <w:r w:rsidRPr="005D68DB">
        <w:rPr>
          <w:rFonts w:ascii="Arial" w:hAnsi="Arial" w:cs="Arial"/>
        </w:rPr>
        <w:t>de voorganger op grond van de Schrift onbetamelijk moet worden geacht.</w:t>
      </w:r>
    </w:p>
    <w:p w14:paraId="5EEA2D3C" w14:textId="77777777" w:rsidR="005D68DB" w:rsidRPr="005D68DB" w:rsidRDefault="005D68DB" w:rsidP="005D68DB">
      <w:pPr>
        <w:rPr>
          <w:rFonts w:ascii="Arial" w:hAnsi="Arial" w:cs="Arial"/>
        </w:rPr>
      </w:pPr>
      <w:r w:rsidRPr="00004CE4">
        <w:rPr>
          <w:rFonts w:ascii="Arial" w:hAnsi="Arial" w:cs="Arial"/>
          <w:i/>
        </w:rPr>
        <w:t>3.</w:t>
      </w:r>
      <w:r w:rsidRPr="005D68DB">
        <w:rPr>
          <w:rFonts w:ascii="Arial" w:hAnsi="Arial" w:cs="Arial"/>
        </w:rPr>
        <w:t xml:space="preserve">  de overige leden van de Raad unaniem van mening zijn dat de Woordverkondiging</w:t>
      </w:r>
      <w:r w:rsidR="00004CE4">
        <w:rPr>
          <w:rFonts w:ascii="Arial" w:hAnsi="Arial" w:cs="Arial"/>
        </w:rPr>
        <w:t xml:space="preserve"> n</w:t>
      </w:r>
      <w:r w:rsidRPr="005D68DB">
        <w:rPr>
          <w:rFonts w:ascii="Arial" w:hAnsi="Arial" w:cs="Arial"/>
        </w:rPr>
        <w:t>iet strookt met H. Schrift en de voorganger zich hierin niet door de overige leden</w:t>
      </w:r>
      <w:r w:rsidR="00004CE4">
        <w:rPr>
          <w:rFonts w:ascii="Arial" w:hAnsi="Arial" w:cs="Arial"/>
        </w:rPr>
        <w:t xml:space="preserve"> v</w:t>
      </w:r>
      <w:r w:rsidRPr="005D68DB">
        <w:rPr>
          <w:rFonts w:ascii="Arial" w:hAnsi="Arial" w:cs="Arial"/>
        </w:rPr>
        <w:t>an de Raad laat vermanen.</w:t>
      </w:r>
    </w:p>
    <w:p w14:paraId="58D6441E" w14:textId="77777777" w:rsidR="005D68DB" w:rsidRPr="005D68DB" w:rsidRDefault="005D68DB" w:rsidP="005D68DB">
      <w:pPr>
        <w:rPr>
          <w:rFonts w:ascii="Arial" w:hAnsi="Arial" w:cs="Arial"/>
        </w:rPr>
      </w:pPr>
    </w:p>
    <w:p w14:paraId="2F000D43" w14:textId="77777777" w:rsidR="005D68DB" w:rsidRPr="005D68DB" w:rsidRDefault="005D68DB" w:rsidP="005D68DB">
      <w:pPr>
        <w:rPr>
          <w:rFonts w:ascii="Arial" w:hAnsi="Arial" w:cs="Arial"/>
        </w:rPr>
      </w:pPr>
      <w:r w:rsidRPr="00004CE4">
        <w:rPr>
          <w:rFonts w:ascii="Arial" w:hAnsi="Arial" w:cs="Arial"/>
          <w:b/>
        </w:rPr>
        <w:t>8.5.</w:t>
      </w:r>
      <w:r w:rsidRPr="005D68DB">
        <w:rPr>
          <w:rFonts w:ascii="Arial" w:hAnsi="Arial" w:cs="Arial"/>
        </w:rPr>
        <w:t xml:space="preserve"> Bij beëindiging van de overeenkomst tussen voorganger en Gemeente kan de voorganger verlangen dat de Gemeente een getuigschrift afgeeft. In het getuigschrift moet worden vermeld de periode dat de overeenkomst tussen voorganger en gemeente heeft geduurd, de wijze waarop de voorganger naar de mening van de Raad heeft gefunctioneerd en de reden waarom de overeenkomst tot een einde is gekomen.  </w:t>
      </w:r>
    </w:p>
    <w:p w14:paraId="30099F6E" w14:textId="77777777" w:rsidR="005D68DB" w:rsidRPr="005D68DB" w:rsidRDefault="005D68DB" w:rsidP="005D68DB">
      <w:pPr>
        <w:rPr>
          <w:rFonts w:ascii="Arial" w:hAnsi="Arial" w:cs="Arial"/>
        </w:rPr>
      </w:pPr>
    </w:p>
    <w:p w14:paraId="7C35FB80" w14:textId="77777777" w:rsidR="005D68DB" w:rsidRPr="00004CE4" w:rsidRDefault="005D68DB" w:rsidP="005D68DB">
      <w:pPr>
        <w:rPr>
          <w:rFonts w:ascii="Arial" w:hAnsi="Arial" w:cs="Arial"/>
          <w:b/>
        </w:rPr>
      </w:pPr>
      <w:r w:rsidRPr="00004CE4">
        <w:rPr>
          <w:rFonts w:ascii="Arial" w:hAnsi="Arial" w:cs="Arial"/>
          <w:b/>
        </w:rPr>
        <w:t>9. Arbeidstijden</w:t>
      </w:r>
    </w:p>
    <w:p w14:paraId="3DFE54B6" w14:textId="77777777" w:rsidR="005D68DB" w:rsidRPr="005D68DB" w:rsidRDefault="005D68DB" w:rsidP="005D68DB">
      <w:pPr>
        <w:rPr>
          <w:rFonts w:ascii="Arial" w:hAnsi="Arial" w:cs="Arial"/>
        </w:rPr>
      </w:pPr>
    </w:p>
    <w:p w14:paraId="6104A3A8" w14:textId="77777777" w:rsidR="005D68DB" w:rsidRPr="005D68DB" w:rsidRDefault="005D68DB" w:rsidP="005D68DB">
      <w:pPr>
        <w:rPr>
          <w:rFonts w:ascii="Arial" w:hAnsi="Arial" w:cs="Arial"/>
        </w:rPr>
      </w:pPr>
      <w:r w:rsidRPr="00004CE4">
        <w:rPr>
          <w:rFonts w:ascii="Arial" w:hAnsi="Arial" w:cs="Arial"/>
        </w:rPr>
        <w:t>9.1.</w:t>
      </w:r>
      <w:r w:rsidRPr="005D68DB">
        <w:rPr>
          <w:rFonts w:ascii="Arial" w:hAnsi="Arial" w:cs="Arial"/>
        </w:rPr>
        <w:t xml:space="preserve"> De werktijden van de voorganger worden in overleg met de Raad vastgesteld. Buiten deze uren is er sprake van een bereikbaarheidsdienst, waarbij van feitelijke uitvoering van taken sprake kan zijn voor zover andere in loondienst verrichte werkzaamheden dat toelaten. </w:t>
      </w:r>
    </w:p>
    <w:p w14:paraId="0A074032" w14:textId="77777777" w:rsidR="005D68DB" w:rsidRPr="005D68DB" w:rsidRDefault="005D68DB" w:rsidP="005D68DB">
      <w:pPr>
        <w:rPr>
          <w:rFonts w:ascii="Arial" w:hAnsi="Arial" w:cs="Arial"/>
        </w:rPr>
      </w:pPr>
    </w:p>
    <w:p w14:paraId="533681AC" w14:textId="77777777" w:rsidR="005D68DB" w:rsidRPr="005D68DB" w:rsidRDefault="005D68DB" w:rsidP="005D68DB">
      <w:pPr>
        <w:rPr>
          <w:rFonts w:ascii="Arial" w:hAnsi="Arial" w:cs="Arial"/>
        </w:rPr>
      </w:pPr>
      <w:r w:rsidRPr="00004CE4">
        <w:rPr>
          <w:rFonts w:ascii="Arial" w:hAnsi="Arial" w:cs="Arial"/>
          <w:b/>
        </w:rPr>
        <w:t>9.2.</w:t>
      </w:r>
      <w:r w:rsidRPr="005D68DB">
        <w:rPr>
          <w:rFonts w:ascii="Arial" w:hAnsi="Arial" w:cs="Arial"/>
        </w:rPr>
        <w:t xml:space="preserve"> Bij een volledige betrekking wordt uitgegaan  van een 40-urige werkweek, gebaseerd op 5 werkdagen van 8 uur, te vermeerderen met een aantal avonduren, overeenkomend met het aantal avonden/avonduren per week dat de andere oudsten gemiddeld werkzaam zijn voor de gemeente. Deze arbeid wordt geacht te behoren tot de normale taakuitoefening.</w:t>
      </w:r>
    </w:p>
    <w:p w14:paraId="6D199692" w14:textId="77777777" w:rsidR="005D68DB" w:rsidRPr="005D68DB" w:rsidRDefault="005D68DB" w:rsidP="005D68DB">
      <w:pPr>
        <w:rPr>
          <w:rFonts w:ascii="Arial" w:hAnsi="Arial" w:cs="Arial"/>
        </w:rPr>
      </w:pPr>
    </w:p>
    <w:p w14:paraId="09B25F3F" w14:textId="77777777" w:rsidR="005D68DB" w:rsidRPr="005D68DB" w:rsidRDefault="005D68DB" w:rsidP="005D68DB">
      <w:pPr>
        <w:rPr>
          <w:rFonts w:ascii="Arial" w:hAnsi="Arial" w:cs="Arial"/>
        </w:rPr>
      </w:pPr>
      <w:r w:rsidRPr="003964E1">
        <w:rPr>
          <w:rFonts w:ascii="Arial" w:hAnsi="Arial" w:cs="Arial"/>
          <w:b/>
        </w:rPr>
        <w:t>9.3.</w:t>
      </w:r>
      <w:r w:rsidRPr="005D68DB">
        <w:rPr>
          <w:rFonts w:ascii="Arial" w:hAnsi="Arial" w:cs="Arial"/>
        </w:rPr>
        <w:t xml:space="preserve"> Deelname aan de door de ABC gemeenten georganiseerde of aanbevolen voorgangers-, retraite- en studiedagen en conferenties worden beschouwd als arbeidstijd.</w:t>
      </w:r>
    </w:p>
    <w:p w14:paraId="1AFC9F46" w14:textId="77777777" w:rsidR="005D68DB" w:rsidRPr="005D68DB" w:rsidRDefault="005D68DB" w:rsidP="005D68DB">
      <w:pPr>
        <w:rPr>
          <w:rFonts w:ascii="Arial" w:hAnsi="Arial" w:cs="Arial"/>
        </w:rPr>
      </w:pPr>
    </w:p>
    <w:p w14:paraId="6876FA6C" w14:textId="77777777" w:rsidR="005D68DB" w:rsidRPr="005D68DB" w:rsidRDefault="005D68DB" w:rsidP="005D68DB">
      <w:pPr>
        <w:rPr>
          <w:rFonts w:ascii="Arial" w:hAnsi="Arial" w:cs="Arial"/>
        </w:rPr>
      </w:pPr>
      <w:r w:rsidRPr="003964E1">
        <w:rPr>
          <w:rFonts w:ascii="Arial" w:hAnsi="Arial" w:cs="Arial"/>
          <w:b/>
        </w:rPr>
        <w:t>9.4.</w:t>
      </w:r>
      <w:r w:rsidRPr="005D68DB">
        <w:rPr>
          <w:rFonts w:ascii="Arial" w:hAnsi="Arial" w:cs="Arial"/>
        </w:rPr>
        <w:t xml:space="preserve"> Als de voorganger lid is van het landelijk bestuur of adviesorgaan</w:t>
      </w:r>
      <w:r w:rsidR="003964E1">
        <w:rPr>
          <w:rFonts w:ascii="Arial" w:hAnsi="Arial" w:cs="Arial"/>
        </w:rPr>
        <w:t xml:space="preserve"> </w:t>
      </w:r>
      <w:r w:rsidRPr="005D68DB">
        <w:rPr>
          <w:rFonts w:ascii="Arial" w:hAnsi="Arial" w:cs="Arial"/>
        </w:rPr>
        <w:t>van ABC gemeenten wordt die vergadertijd ook aangemerkt als invulling van arbeidstijd.</w:t>
      </w:r>
    </w:p>
    <w:p w14:paraId="3771F1B4" w14:textId="77777777" w:rsidR="005D68DB" w:rsidRPr="005D68DB" w:rsidRDefault="005D68DB" w:rsidP="005D68DB">
      <w:pPr>
        <w:rPr>
          <w:rFonts w:ascii="Arial" w:hAnsi="Arial" w:cs="Arial"/>
        </w:rPr>
      </w:pPr>
    </w:p>
    <w:p w14:paraId="29525285" w14:textId="77777777" w:rsidR="005D68DB" w:rsidRPr="005D68DB" w:rsidRDefault="005D68DB" w:rsidP="005D68DB">
      <w:pPr>
        <w:rPr>
          <w:rFonts w:ascii="Arial" w:hAnsi="Arial" w:cs="Arial"/>
        </w:rPr>
      </w:pPr>
      <w:r w:rsidRPr="003964E1">
        <w:rPr>
          <w:rFonts w:ascii="Arial" w:hAnsi="Arial" w:cs="Arial"/>
          <w:b/>
        </w:rPr>
        <w:t>9.5.</w:t>
      </w:r>
      <w:r w:rsidRPr="005D68DB">
        <w:rPr>
          <w:rFonts w:ascii="Arial" w:hAnsi="Arial" w:cs="Arial"/>
        </w:rPr>
        <w:t xml:space="preserve"> Per week is er een in onderling overleg met de Raad aan te wijzen vaste vrije dag. Per periode van 4 weken bestaat recht op een preekvrije zondag binnen de eigen gemeente, dan wel 13 preekvrije zondagen per kalenderjaar. </w:t>
      </w:r>
    </w:p>
    <w:p w14:paraId="563480C5" w14:textId="77777777" w:rsidR="005D68DB" w:rsidRPr="005D68DB" w:rsidRDefault="005D68DB" w:rsidP="005D68DB">
      <w:pPr>
        <w:rPr>
          <w:rFonts w:ascii="Arial" w:hAnsi="Arial" w:cs="Arial"/>
        </w:rPr>
      </w:pPr>
    </w:p>
    <w:p w14:paraId="373CF835" w14:textId="77777777" w:rsidR="005D68DB" w:rsidRPr="005D68DB" w:rsidRDefault="005D68DB" w:rsidP="005D68DB">
      <w:pPr>
        <w:rPr>
          <w:rFonts w:ascii="Arial" w:hAnsi="Arial" w:cs="Arial"/>
        </w:rPr>
      </w:pPr>
      <w:r w:rsidRPr="003964E1">
        <w:rPr>
          <w:rFonts w:ascii="Arial" w:hAnsi="Arial" w:cs="Arial"/>
          <w:b/>
        </w:rPr>
        <w:t>9.6.</w:t>
      </w:r>
      <w:r w:rsidRPr="005D68DB">
        <w:rPr>
          <w:rFonts w:ascii="Arial" w:hAnsi="Arial" w:cs="Arial"/>
        </w:rPr>
        <w:t xml:space="preserve"> De voorganger is in eerste instantie zelf verantwoordelijk voor de invulling van de</w:t>
      </w:r>
    </w:p>
    <w:p w14:paraId="390ADFA6" w14:textId="77777777" w:rsidR="005D68DB" w:rsidRPr="005D68DB" w:rsidRDefault="005D68DB" w:rsidP="005D68DB">
      <w:pPr>
        <w:rPr>
          <w:rFonts w:ascii="Arial" w:hAnsi="Arial" w:cs="Arial"/>
        </w:rPr>
      </w:pPr>
      <w:r w:rsidRPr="005D68DB">
        <w:rPr>
          <w:rFonts w:ascii="Arial" w:hAnsi="Arial" w:cs="Arial"/>
        </w:rPr>
        <w:t xml:space="preserve">met de Gemeente overeengekomen arbeidstijden. Niettemin kan de voorganger worden verplicht om in overleg met de Raad een arbeidstijdregistratie bij te houden. </w:t>
      </w:r>
    </w:p>
    <w:p w14:paraId="7132A756" w14:textId="77777777" w:rsidR="005D68DB" w:rsidRPr="005D68DB" w:rsidRDefault="005D68DB" w:rsidP="005D68DB">
      <w:pPr>
        <w:rPr>
          <w:rFonts w:ascii="Arial" w:hAnsi="Arial" w:cs="Arial"/>
        </w:rPr>
      </w:pPr>
    </w:p>
    <w:p w14:paraId="3F4A8BBF" w14:textId="77777777" w:rsidR="005D68DB" w:rsidRPr="005D68DB" w:rsidRDefault="005D68DB" w:rsidP="005D68DB">
      <w:pPr>
        <w:rPr>
          <w:rFonts w:ascii="Arial" w:hAnsi="Arial" w:cs="Arial"/>
        </w:rPr>
      </w:pPr>
      <w:r w:rsidRPr="003964E1">
        <w:rPr>
          <w:rFonts w:ascii="Arial" w:hAnsi="Arial" w:cs="Arial"/>
          <w:b/>
        </w:rPr>
        <w:t>9.7.</w:t>
      </w:r>
      <w:r w:rsidRPr="005D68DB">
        <w:rPr>
          <w:rFonts w:ascii="Arial" w:hAnsi="Arial" w:cs="Arial"/>
        </w:rPr>
        <w:t xml:space="preserve"> Bij een overeenkomst tot het uitoefenen van het voorgangerschap in deeltijd worden de arbeidstijden evenredig met het overeengekomen arbeidspercentage aangepast.</w:t>
      </w:r>
    </w:p>
    <w:p w14:paraId="29E001D1" w14:textId="77777777" w:rsidR="005D68DB" w:rsidRPr="005D68DB" w:rsidRDefault="005D68DB" w:rsidP="005D68DB">
      <w:pPr>
        <w:rPr>
          <w:rFonts w:ascii="Arial" w:hAnsi="Arial" w:cs="Arial"/>
        </w:rPr>
      </w:pPr>
    </w:p>
    <w:p w14:paraId="11B28A31" w14:textId="77777777" w:rsidR="005D68DB" w:rsidRPr="003964E1" w:rsidRDefault="005D68DB" w:rsidP="005D68DB">
      <w:pPr>
        <w:rPr>
          <w:rFonts w:ascii="Arial" w:hAnsi="Arial" w:cs="Arial"/>
          <w:b/>
        </w:rPr>
      </w:pPr>
      <w:r w:rsidRPr="003964E1">
        <w:rPr>
          <w:rFonts w:ascii="Arial" w:hAnsi="Arial" w:cs="Arial"/>
          <w:b/>
        </w:rPr>
        <w:t>10. Vakantie- en verlofdagen</w:t>
      </w:r>
    </w:p>
    <w:p w14:paraId="096C366C" w14:textId="77777777" w:rsidR="005D68DB" w:rsidRPr="005D68DB" w:rsidRDefault="005D68DB" w:rsidP="005D68DB">
      <w:pPr>
        <w:rPr>
          <w:rFonts w:ascii="Arial" w:hAnsi="Arial" w:cs="Arial"/>
        </w:rPr>
      </w:pPr>
    </w:p>
    <w:p w14:paraId="17707EB1" w14:textId="77777777" w:rsidR="005D68DB" w:rsidRPr="005D68DB" w:rsidRDefault="005D68DB" w:rsidP="005D68DB">
      <w:pPr>
        <w:rPr>
          <w:rFonts w:ascii="Arial" w:hAnsi="Arial" w:cs="Arial"/>
        </w:rPr>
      </w:pPr>
      <w:r w:rsidRPr="00862F09">
        <w:rPr>
          <w:rFonts w:ascii="Arial" w:hAnsi="Arial" w:cs="Arial"/>
          <w:b/>
        </w:rPr>
        <w:t>10.1.</w:t>
      </w:r>
      <w:r w:rsidRPr="005D68DB">
        <w:rPr>
          <w:rFonts w:ascii="Arial" w:hAnsi="Arial" w:cs="Arial"/>
        </w:rPr>
        <w:t xml:space="preserve"> Het aantal vakantiedagen waarop de voorganger per kalenderjaar recht heeft,</w:t>
      </w:r>
    </w:p>
    <w:p w14:paraId="51B8FB48" w14:textId="77777777" w:rsidR="005D68DB" w:rsidRPr="005D68DB" w:rsidRDefault="005D68DB" w:rsidP="005D68DB">
      <w:pPr>
        <w:rPr>
          <w:rFonts w:ascii="Arial" w:hAnsi="Arial" w:cs="Arial"/>
        </w:rPr>
      </w:pPr>
      <w:r w:rsidRPr="005D68DB">
        <w:rPr>
          <w:rFonts w:ascii="Arial" w:hAnsi="Arial" w:cs="Arial"/>
        </w:rPr>
        <w:t>bedraagt 2</w:t>
      </w:r>
      <w:r w:rsidR="007F7D8C">
        <w:rPr>
          <w:rFonts w:ascii="Arial" w:hAnsi="Arial" w:cs="Arial"/>
        </w:rPr>
        <w:t>6</w:t>
      </w:r>
      <w:r w:rsidR="00AB0665">
        <w:rPr>
          <w:rFonts w:ascii="Arial" w:hAnsi="Arial" w:cs="Arial"/>
        </w:rPr>
        <w:t xml:space="preserve"> bij een voltijdfunctie</w:t>
      </w:r>
      <w:r w:rsidRPr="005D68DB">
        <w:rPr>
          <w:rFonts w:ascii="Arial" w:hAnsi="Arial" w:cs="Arial"/>
        </w:rPr>
        <w:t>. Een kalenderweek telt hierbij voor 5 vakantie- dan wel verlofdagen. Daarnaast bestaat recht tot het opnemen van 7 dagen per kalenderjaar voor  studiedoeleinden.</w:t>
      </w:r>
    </w:p>
    <w:p w14:paraId="408CCEBA" w14:textId="77777777" w:rsidR="005D68DB" w:rsidRPr="005D68DB" w:rsidRDefault="005D68DB" w:rsidP="005D68DB">
      <w:pPr>
        <w:rPr>
          <w:rFonts w:ascii="Arial" w:hAnsi="Arial" w:cs="Arial"/>
        </w:rPr>
      </w:pPr>
    </w:p>
    <w:p w14:paraId="74E379AD" w14:textId="77777777" w:rsidR="005D68DB" w:rsidRPr="005D68DB" w:rsidRDefault="005D68DB" w:rsidP="005D68DB">
      <w:pPr>
        <w:rPr>
          <w:rFonts w:ascii="Arial" w:hAnsi="Arial" w:cs="Arial"/>
        </w:rPr>
      </w:pPr>
      <w:r w:rsidRPr="009E7ECE">
        <w:rPr>
          <w:rFonts w:ascii="Arial" w:hAnsi="Arial" w:cs="Arial"/>
          <w:b/>
        </w:rPr>
        <w:t xml:space="preserve">10.2. </w:t>
      </w:r>
      <w:r w:rsidRPr="005D68DB">
        <w:rPr>
          <w:rFonts w:ascii="Arial" w:hAnsi="Arial" w:cs="Arial"/>
        </w:rPr>
        <w:t xml:space="preserve">Onverminderd het bepaalde in art. 10 lid 1 heeft de voorganger met behoud van </w:t>
      </w:r>
      <w:r w:rsidR="00AB0665">
        <w:rPr>
          <w:rFonts w:ascii="Arial" w:hAnsi="Arial" w:cs="Arial"/>
        </w:rPr>
        <w:t xml:space="preserve">het </w:t>
      </w:r>
      <w:r w:rsidR="003525F7">
        <w:rPr>
          <w:rFonts w:ascii="Arial" w:hAnsi="Arial" w:cs="Arial"/>
        </w:rPr>
        <w:t>salaris</w:t>
      </w:r>
      <w:r w:rsidRPr="005D68DB">
        <w:rPr>
          <w:rFonts w:ascii="Arial" w:hAnsi="Arial" w:cs="Arial"/>
        </w:rPr>
        <w:t xml:space="preserve"> in het jaar waarin hij de </w:t>
      </w:r>
      <w:r w:rsidR="007F7D8C">
        <w:rPr>
          <w:rFonts w:ascii="Arial" w:hAnsi="Arial" w:cs="Arial"/>
        </w:rPr>
        <w:t>50</w:t>
      </w:r>
      <w:r w:rsidRPr="005D68DB">
        <w:rPr>
          <w:rFonts w:ascii="Arial" w:hAnsi="Arial" w:cs="Arial"/>
        </w:rPr>
        <w:t>-jarige leeftijd bereikt en de daarop volgende 4</w:t>
      </w:r>
      <w:r w:rsidR="003964E1">
        <w:rPr>
          <w:rFonts w:ascii="Arial" w:hAnsi="Arial" w:cs="Arial"/>
        </w:rPr>
        <w:t xml:space="preserve"> </w:t>
      </w:r>
      <w:r w:rsidRPr="005D68DB">
        <w:rPr>
          <w:rFonts w:ascii="Arial" w:hAnsi="Arial" w:cs="Arial"/>
        </w:rPr>
        <w:t xml:space="preserve">jaren recht op 1 dag extra vakantie; </w:t>
      </w:r>
    </w:p>
    <w:p w14:paraId="55BFE652" w14:textId="77777777" w:rsidR="005D68DB" w:rsidRPr="005D68DB" w:rsidRDefault="005D68DB" w:rsidP="005D68DB">
      <w:pPr>
        <w:rPr>
          <w:rFonts w:ascii="Arial" w:hAnsi="Arial" w:cs="Arial"/>
        </w:rPr>
      </w:pPr>
      <w:r w:rsidRPr="005D68DB">
        <w:rPr>
          <w:rFonts w:ascii="Arial" w:hAnsi="Arial" w:cs="Arial"/>
        </w:rPr>
        <w:t>- in het jaar waarin de voorganger de 55-jarige leeftijd bereikt en de daarop volgende 4</w:t>
      </w:r>
      <w:r w:rsidR="003964E1">
        <w:rPr>
          <w:rFonts w:ascii="Arial" w:hAnsi="Arial" w:cs="Arial"/>
        </w:rPr>
        <w:t xml:space="preserve"> </w:t>
      </w:r>
      <w:r w:rsidRPr="005D68DB">
        <w:rPr>
          <w:rFonts w:ascii="Arial" w:hAnsi="Arial" w:cs="Arial"/>
        </w:rPr>
        <w:t xml:space="preserve">jaren heeft hij recht op </w:t>
      </w:r>
      <w:r w:rsidR="007F7D8C">
        <w:rPr>
          <w:rFonts w:ascii="Arial" w:hAnsi="Arial" w:cs="Arial"/>
        </w:rPr>
        <w:t>2</w:t>
      </w:r>
      <w:r w:rsidRPr="005D68DB">
        <w:rPr>
          <w:rFonts w:ascii="Arial" w:hAnsi="Arial" w:cs="Arial"/>
        </w:rPr>
        <w:t xml:space="preserve"> dagen extra vakantie; </w:t>
      </w:r>
    </w:p>
    <w:p w14:paraId="3DF3B706" w14:textId="77777777" w:rsidR="00CE5AA2" w:rsidRDefault="005D68DB" w:rsidP="005D68DB">
      <w:pPr>
        <w:rPr>
          <w:rFonts w:ascii="Arial" w:hAnsi="Arial" w:cs="Arial"/>
        </w:rPr>
      </w:pPr>
      <w:r w:rsidRPr="005D68DB">
        <w:rPr>
          <w:rFonts w:ascii="Arial" w:hAnsi="Arial" w:cs="Arial"/>
        </w:rPr>
        <w:t>- in het jaar waarin de voorganger de 60-jarige leeftijd bereikt en de daarop volgende 4</w:t>
      </w:r>
      <w:r w:rsidR="003964E1">
        <w:rPr>
          <w:rFonts w:ascii="Arial" w:hAnsi="Arial" w:cs="Arial"/>
        </w:rPr>
        <w:t xml:space="preserve"> </w:t>
      </w:r>
      <w:r w:rsidRPr="005D68DB">
        <w:rPr>
          <w:rFonts w:ascii="Arial" w:hAnsi="Arial" w:cs="Arial"/>
        </w:rPr>
        <w:t xml:space="preserve">jaren heeft hij recht op </w:t>
      </w:r>
      <w:r w:rsidR="007F7D8C">
        <w:rPr>
          <w:rFonts w:ascii="Arial" w:hAnsi="Arial" w:cs="Arial"/>
        </w:rPr>
        <w:t>3</w:t>
      </w:r>
      <w:r w:rsidRPr="005D68DB">
        <w:rPr>
          <w:rFonts w:ascii="Arial" w:hAnsi="Arial" w:cs="Arial"/>
        </w:rPr>
        <w:t xml:space="preserve"> dagen extra vakantie</w:t>
      </w:r>
      <w:r w:rsidR="00CE5AA2">
        <w:rPr>
          <w:rFonts w:ascii="Arial" w:hAnsi="Arial" w:cs="Arial"/>
        </w:rPr>
        <w:t xml:space="preserve">; en </w:t>
      </w:r>
    </w:p>
    <w:p w14:paraId="49C135D9" w14:textId="77777777" w:rsidR="00CE5AA2" w:rsidRPr="005D68DB" w:rsidRDefault="00CE5AA2" w:rsidP="00CE5AA2">
      <w:pPr>
        <w:rPr>
          <w:rFonts w:ascii="Arial" w:hAnsi="Arial" w:cs="Arial"/>
        </w:rPr>
      </w:pPr>
      <w:r w:rsidRPr="005D68DB">
        <w:rPr>
          <w:rFonts w:ascii="Arial" w:hAnsi="Arial" w:cs="Arial"/>
        </w:rPr>
        <w:t>- in het jaar waarin de voorganger de 6</w:t>
      </w:r>
      <w:r>
        <w:rPr>
          <w:rFonts w:ascii="Arial" w:hAnsi="Arial" w:cs="Arial"/>
        </w:rPr>
        <w:t>5</w:t>
      </w:r>
      <w:r w:rsidRPr="005D68DB">
        <w:rPr>
          <w:rFonts w:ascii="Arial" w:hAnsi="Arial" w:cs="Arial"/>
        </w:rPr>
        <w:t>-jarige leeftijd bereikt en de daarop volgende 4</w:t>
      </w:r>
      <w:r>
        <w:rPr>
          <w:rFonts w:ascii="Arial" w:hAnsi="Arial" w:cs="Arial"/>
        </w:rPr>
        <w:t xml:space="preserve"> </w:t>
      </w:r>
      <w:r w:rsidRPr="005D68DB">
        <w:rPr>
          <w:rFonts w:ascii="Arial" w:hAnsi="Arial" w:cs="Arial"/>
        </w:rPr>
        <w:t xml:space="preserve">jaren heeft hij recht op </w:t>
      </w:r>
      <w:r>
        <w:rPr>
          <w:rFonts w:ascii="Arial" w:hAnsi="Arial" w:cs="Arial"/>
        </w:rPr>
        <w:t>4</w:t>
      </w:r>
      <w:r w:rsidRPr="005D68DB">
        <w:rPr>
          <w:rFonts w:ascii="Arial" w:hAnsi="Arial" w:cs="Arial"/>
        </w:rPr>
        <w:t xml:space="preserve"> dagen extra vakantie.</w:t>
      </w:r>
    </w:p>
    <w:p w14:paraId="143BA96A" w14:textId="77777777" w:rsidR="003525F7" w:rsidRDefault="003525F7" w:rsidP="005D68DB">
      <w:pPr>
        <w:rPr>
          <w:rFonts w:ascii="Arial" w:hAnsi="Arial" w:cs="Arial"/>
        </w:rPr>
      </w:pPr>
    </w:p>
    <w:p w14:paraId="4FDF0A58" w14:textId="77777777" w:rsidR="00AB0665" w:rsidRDefault="005D68DB" w:rsidP="005D68DB">
      <w:pPr>
        <w:rPr>
          <w:rFonts w:ascii="Arial" w:hAnsi="Arial" w:cs="Arial"/>
          <w:i/>
        </w:rPr>
      </w:pPr>
      <w:r w:rsidRPr="003525F7">
        <w:rPr>
          <w:rFonts w:ascii="Arial" w:hAnsi="Arial" w:cs="Arial"/>
          <w:i/>
        </w:rPr>
        <w:t>Art. 10.2 is een keuzemogelijkheid. In het arbeidsrecht wordt er steeds meer toe overgegaan om de begunstigende regelingen voor oudere werknemers af te schaffen</w:t>
      </w:r>
    </w:p>
    <w:p w14:paraId="3A9CACB5" w14:textId="77777777" w:rsidR="00AB0665" w:rsidRDefault="00AB0665" w:rsidP="005D68DB">
      <w:pPr>
        <w:rPr>
          <w:rFonts w:ascii="Arial" w:hAnsi="Arial" w:cs="Arial"/>
          <w:i/>
        </w:rPr>
      </w:pPr>
    </w:p>
    <w:p w14:paraId="279A7452" w14:textId="77777777" w:rsidR="005D68DB" w:rsidRPr="005D68DB" w:rsidRDefault="005D68DB" w:rsidP="005D68DB">
      <w:pPr>
        <w:rPr>
          <w:rFonts w:ascii="Arial" w:hAnsi="Arial" w:cs="Arial"/>
        </w:rPr>
      </w:pPr>
      <w:r w:rsidRPr="009E7ECE">
        <w:rPr>
          <w:rFonts w:ascii="Arial" w:hAnsi="Arial" w:cs="Arial"/>
          <w:b/>
        </w:rPr>
        <w:t>10.3.</w:t>
      </w:r>
      <w:r w:rsidRPr="005D68DB">
        <w:rPr>
          <w:rFonts w:ascii="Arial" w:hAnsi="Arial" w:cs="Arial"/>
        </w:rPr>
        <w:t xml:space="preserve"> Bij een overeenkomst tot het uitoefenen van het voorgangerschap in deeltijd wordt het recht op vakantie- en verlofdagen evenredig met het overeengekomen arbeidspercentage aangepast.</w:t>
      </w:r>
    </w:p>
    <w:p w14:paraId="6B6D3C16" w14:textId="77777777" w:rsidR="005D68DB" w:rsidRPr="005D68DB" w:rsidRDefault="005D68DB" w:rsidP="005D68DB">
      <w:pPr>
        <w:rPr>
          <w:rFonts w:ascii="Arial" w:hAnsi="Arial" w:cs="Arial"/>
        </w:rPr>
      </w:pPr>
    </w:p>
    <w:p w14:paraId="58A71113" w14:textId="77777777" w:rsidR="005D68DB" w:rsidRPr="003964E1" w:rsidRDefault="005D68DB" w:rsidP="005D68DB">
      <w:pPr>
        <w:rPr>
          <w:rFonts w:ascii="Arial" w:hAnsi="Arial" w:cs="Arial"/>
          <w:b/>
        </w:rPr>
      </w:pPr>
      <w:r w:rsidRPr="003964E1">
        <w:rPr>
          <w:rFonts w:ascii="Arial" w:hAnsi="Arial" w:cs="Arial"/>
          <w:b/>
        </w:rPr>
        <w:t>11. Spreekbeurten elders</w:t>
      </w:r>
    </w:p>
    <w:p w14:paraId="1C46F420" w14:textId="77777777" w:rsidR="005D68DB" w:rsidRPr="005D68DB" w:rsidRDefault="005D68DB" w:rsidP="005D68DB">
      <w:pPr>
        <w:rPr>
          <w:rFonts w:ascii="Arial" w:hAnsi="Arial" w:cs="Arial"/>
        </w:rPr>
      </w:pPr>
    </w:p>
    <w:p w14:paraId="69102A84" w14:textId="77777777" w:rsidR="005D68DB" w:rsidRPr="005D68DB" w:rsidRDefault="005D68DB" w:rsidP="005D68DB">
      <w:pPr>
        <w:rPr>
          <w:rFonts w:ascii="Arial" w:hAnsi="Arial" w:cs="Arial"/>
        </w:rPr>
      </w:pPr>
      <w:r w:rsidRPr="003964E1">
        <w:rPr>
          <w:rFonts w:ascii="Arial" w:hAnsi="Arial" w:cs="Arial"/>
          <w:b/>
        </w:rPr>
        <w:t>11.</w:t>
      </w:r>
      <w:r w:rsidR="003964E1" w:rsidRPr="003964E1">
        <w:rPr>
          <w:rFonts w:ascii="Arial" w:hAnsi="Arial" w:cs="Arial"/>
          <w:b/>
        </w:rPr>
        <w:t>1.</w:t>
      </w:r>
      <w:r w:rsidRPr="005D68DB">
        <w:rPr>
          <w:rFonts w:ascii="Arial" w:hAnsi="Arial" w:cs="Arial"/>
        </w:rPr>
        <w:t xml:space="preserve"> Voor spreekbeurten elders door de voorganger ontvangen vergoedingen komen volledig aan hem ten goede. Spreekbeurten vinden plaats op de vrije zondagen van de voorganger. </w:t>
      </w:r>
    </w:p>
    <w:p w14:paraId="2C3C0151" w14:textId="77777777" w:rsidR="005D68DB" w:rsidRPr="005D68DB" w:rsidRDefault="005D68DB" w:rsidP="005D68DB">
      <w:pPr>
        <w:rPr>
          <w:rFonts w:ascii="Arial" w:hAnsi="Arial" w:cs="Arial"/>
        </w:rPr>
      </w:pPr>
    </w:p>
    <w:p w14:paraId="150B4177" w14:textId="77777777" w:rsidR="005D68DB" w:rsidRPr="003964E1" w:rsidRDefault="005D68DB" w:rsidP="005D68DB">
      <w:pPr>
        <w:rPr>
          <w:rFonts w:ascii="Arial" w:hAnsi="Arial" w:cs="Arial"/>
          <w:b/>
        </w:rPr>
      </w:pPr>
      <w:r w:rsidRPr="003964E1">
        <w:rPr>
          <w:rFonts w:ascii="Arial" w:hAnsi="Arial" w:cs="Arial"/>
          <w:b/>
        </w:rPr>
        <w:t>12. Nevenwerkzaamheden</w:t>
      </w:r>
    </w:p>
    <w:p w14:paraId="6BDB3F2E" w14:textId="77777777" w:rsidR="005D68DB" w:rsidRPr="005D68DB" w:rsidRDefault="005D68DB" w:rsidP="005D68DB">
      <w:pPr>
        <w:rPr>
          <w:rFonts w:ascii="Arial" w:hAnsi="Arial" w:cs="Arial"/>
        </w:rPr>
      </w:pPr>
    </w:p>
    <w:p w14:paraId="5513B674" w14:textId="77777777" w:rsidR="005D68DB" w:rsidRPr="005D68DB" w:rsidRDefault="005D68DB" w:rsidP="005D68DB">
      <w:pPr>
        <w:rPr>
          <w:rFonts w:ascii="Arial" w:hAnsi="Arial" w:cs="Arial"/>
        </w:rPr>
      </w:pPr>
      <w:r w:rsidRPr="003964E1">
        <w:rPr>
          <w:rFonts w:ascii="Arial" w:hAnsi="Arial" w:cs="Arial"/>
          <w:b/>
        </w:rPr>
        <w:lastRenderedPageBreak/>
        <w:t>12.1.</w:t>
      </w:r>
      <w:r w:rsidRPr="005D68DB">
        <w:rPr>
          <w:rFonts w:ascii="Arial" w:hAnsi="Arial" w:cs="Arial"/>
        </w:rPr>
        <w:t xml:space="preserve"> Voor het aanvaarden van betaalde nevenwerkzaamheden met een min of meer structureel karakter heeft de voorganger van tevoren toestemming nodig van de Raad.  </w:t>
      </w:r>
    </w:p>
    <w:p w14:paraId="704B6BF6" w14:textId="77777777" w:rsidR="005D68DB" w:rsidRPr="005D68DB" w:rsidRDefault="005D68DB" w:rsidP="005D68DB">
      <w:pPr>
        <w:rPr>
          <w:rFonts w:ascii="Arial" w:hAnsi="Arial" w:cs="Arial"/>
        </w:rPr>
      </w:pPr>
    </w:p>
    <w:p w14:paraId="1879A4D2" w14:textId="77777777" w:rsidR="005D68DB" w:rsidRPr="005D68DB" w:rsidRDefault="005D68DB" w:rsidP="005D68DB">
      <w:pPr>
        <w:rPr>
          <w:rFonts w:ascii="Arial" w:hAnsi="Arial" w:cs="Arial"/>
        </w:rPr>
      </w:pPr>
      <w:r w:rsidRPr="003964E1">
        <w:rPr>
          <w:rFonts w:ascii="Arial" w:hAnsi="Arial" w:cs="Arial"/>
          <w:b/>
        </w:rPr>
        <w:t>12.2.</w:t>
      </w:r>
      <w:r w:rsidRPr="005D68DB">
        <w:rPr>
          <w:rFonts w:ascii="Arial" w:hAnsi="Arial" w:cs="Arial"/>
        </w:rPr>
        <w:t xml:space="preserve"> Voor onbetaalde nevenwerkzaamheden met een meer structureel karakter is geen</w:t>
      </w:r>
      <w:r w:rsidR="003964E1">
        <w:rPr>
          <w:rFonts w:ascii="Arial" w:hAnsi="Arial" w:cs="Arial"/>
        </w:rPr>
        <w:t xml:space="preserve"> </w:t>
      </w:r>
      <w:r w:rsidRPr="005D68DB">
        <w:rPr>
          <w:rFonts w:ascii="Arial" w:hAnsi="Arial" w:cs="Arial"/>
        </w:rPr>
        <w:t>toestemming van de Raad nodig. Wel wordt van de voorganger verwacht dat hij de Raad</w:t>
      </w:r>
      <w:r w:rsidR="003964E1">
        <w:rPr>
          <w:rFonts w:ascii="Arial" w:hAnsi="Arial" w:cs="Arial"/>
        </w:rPr>
        <w:t xml:space="preserve"> </w:t>
      </w:r>
      <w:r w:rsidRPr="005D68DB">
        <w:rPr>
          <w:rFonts w:ascii="Arial" w:hAnsi="Arial" w:cs="Arial"/>
        </w:rPr>
        <w:t xml:space="preserve">daarover vooraf informatie geeft. </w:t>
      </w:r>
    </w:p>
    <w:p w14:paraId="0DB4C7DC" w14:textId="77777777" w:rsidR="005D68DB" w:rsidRPr="005D68DB" w:rsidRDefault="005D68DB" w:rsidP="005D68DB">
      <w:pPr>
        <w:rPr>
          <w:rFonts w:ascii="Arial" w:hAnsi="Arial" w:cs="Arial"/>
        </w:rPr>
      </w:pPr>
    </w:p>
    <w:p w14:paraId="6B6405E8" w14:textId="77777777" w:rsidR="005D68DB" w:rsidRPr="005D68DB" w:rsidRDefault="005D68DB" w:rsidP="005D68DB">
      <w:pPr>
        <w:rPr>
          <w:rFonts w:ascii="Arial" w:hAnsi="Arial" w:cs="Arial"/>
        </w:rPr>
      </w:pPr>
      <w:r w:rsidRPr="003964E1">
        <w:rPr>
          <w:rFonts w:ascii="Arial" w:hAnsi="Arial" w:cs="Arial"/>
          <w:b/>
        </w:rPr>
        <w:t>12.3.</w:t>
      </w:r>
      <w:r w:rsidRPr="005D68DB">
        <w:rPr>
          <w:rFonts w:ascii="Arial" w:hAnsi="Arial" w:cs="Arial"/>
        </w:rPr>
        <w:t xml:space="preserve"> Er wordt van uitgegaan dat de nevenwerkzaamheden naar aard en omvang op geen</w:t>
      </w:r>
      <w:r w:rsidR="003964E1">
        <w:rPr>
          <w:rFonts w:ascii="Arial" w:hAnsi="Arial" w:cs="Arial"/>
        </w:rPr>
        <w:t xml:space="preserve"> </w:t>
      </w:r>
      <w:r w:rsidRPr="005D68DB">
        <w:rPr>
          <w:rFonts w:ascii="Arial" w:hAnsi="Arial" w:cs="Arial"/>
        </w:rPr>
        <w:t xml:space="preserve">enkele wijze schadelijk zijn voor de uitoefening van de functie van voorganger </w:t>
      </w:r>
      <w:r w:rsidR="003964E1">
        <w:rPr>
          <w:rFonts w:ascii="Arial" w:hAnsi="Arial" w:cs="Arial"/>
        </w:rPr>
        <w:t xml:space="preserve">en ook </w:t>
      </w:r>
      <w:r w:rsidRPr="005D68DB">
        <w:rPr>
          <w:rFonts w:ascii="Arial" w:hAnsi="Arial" w:cs="Arial"/>
        </w:rPr>
        <w:t>de</w:t>
      </w:r>
      <w:r w:rsidR="003964E1">
        <w:rPr>
          <w:rFonts w:ascii="Arial" w:hAnsi="Arial" w:cs="Arial"/>
        </w:rPr>
        <w:t xml:space="preserve"> </w:t>
      </w:r>
      <w:r w:rsidRPr="005D68DB">
        <w:rPr>
          <w:rFonts w:ascii="Arial" w:hAnsi="Arial" w:cs="Arial"/>
        </w:rPr>
        <w:t xml:space="preserve">Gemeente </w:t>
      </w:r>
      <w:r w:rsidR="003964E1">
        <w:rPr>
          <w:rFonts w:ascii="Arial" w:hAnsi="Arial" w:cs="Arial"/>
        </w:rPr>
        <w:t>niet</w:t>
      </w:r>
      <w:r w:rsidRPr="005D68DB">
        <w:rPr>
          <w:rFonts w:ascii="Arial" w:hAnsi="Arial" w:cs="Arial"/>
        </w:rPr>
        <w:t>, in welk opzicht dan ook</w:t>
      </w:r>
      <w:r w:rsidR="003964E1">
        <w:rPr>
          <w:rFonts w:ascii="Arial" w:hAnsi="Arial" w:cs="Arial"/>
        </w:rPr>
        <w:t>,</w:t>
      </w:r>
      <w:r w:rsidRPr="005D68DB">
        <w:rPr>
          <w:rFonts w:ascii="Arial" w:hAnsi="Arial" w:cs="Arial"/>
        </w:rPr>
        <w:t xml:space="preserve"> in opspraak zal brengen.</w:t>
      </w:r>
    </w:p>
    <w:p w14:paraId="77437DF4" w14:textId="77777777" w:rsidR="005D68DB" w:rsidRPr="005D68DB" w:rsidRDefault="005D68DB" w:rsidP="005D68DB">
      <w:pPr>
        <w:rPr>
          <w:rFonts w:ascii="Arial" w:hAnsi="Arial" w:cs="Arial"/>
        </w:rPr>
      </w:pPr>
    </w:p>
    <w:p w14:paraId="7343F066" w14:textId="77777777" w:rsidR="005D68DB" w:rsidRPr="005D68DB" w:rsidRDefault="005D68DB" w:rsidP="005D68DB">
      <w:pPr>
        <w:rPr>
          <w:rFonts w:ascii="Arial" w:hAnsi="Arial" w:cs="Arial"/>
        </w:rPr>
      </w:pPr>
      <w:r w:rsidRPr="003964E1">
        <w:rPr>
          <w:rFonts w:ascii="Arial" w:hAnsi="Arial" w:cs="Arial"/>
          <w:b/>
        </w:rPr>
        <w:t>12.4.</w:t>
      </w:r>
      <w:r w:rsidRPr="005D68DB">
        <w:rPr>
          <w:rFonts w:ascii="Arial" w:hAnsi="Arial" w:cs="Arial"/>
        </w:rPr>
        <w:t xml:space="preserve"> Als de nevenwerkzaamheden ten koste gaan van de hiervoor onder </w:t>
      </w:r>
      <w:r w:rsidR="003964E1">
        <w:rPr>
          <w:rFonts w:ascii="Arial" w:hAnsi="Arial" w:cs="Arial"/>
        </w:rPr>
        <w:t xml:space="preserve">art. 9 </w:t>
      </w:r>
      <w:r w:rsidRPr="005D68DB">
        <w:rPr>
          <w:rFonts w:ascii="Arial" w:hAnsi="Arial" w:cs="Arial"/>
        </w:rPr>
        <w:t xml:space="preserve">aangegeven arbeidstijden, zal </w:t>
      </w:r>
      <w:r w:rsidR="003525F7">
        <w:rPr>
          <w:rFonts w:ascii="Arial" w:hAnsi="Arial" w:cs="Arial"/>
        </w:rPr>
        <w:t>Het salaris</w:t>
      </w:r>
      <w:r w:rsidRPr="005D68DB">
        <w:rPr>
          <w:rFonts w:ascii="Arial" w:hAnsi="Arial" w:cs="Arial"/>
        </w:rPr>
        <w:t xml:space="preserve"> inclusief de vakantietoeslag na</w:t>
      </w:r>
      <w:r w:rsidR="003964E1">
        <w:rPr>
          <w:rFonts w:ascii="Arial" w:hAnsi="Arial" w:cs="Arial"/>
        </w:rPr>
        <w:t xml:space="preserve"> </w:t>
      </w:r>
      <w:r w:rsidRPr="005D68DB">
        <w:rPr>
          <w:rFonts w:ascii="Arial" w:hAnsi="Arial" w:cs="Arial"/>
        </w:rPr>
        <w:t>ar even</w:t>
      </w:r>
      <w:r w:rsidR="003964E1">
        <w:rPr>
          <w:rFonts w:ascii="Arial" w:hAnsi="Arial" w:cs="Arial"/>
        </w:rPr>
        <w:t>r</w:t>
      </w:r>
      <w:r w:rsidRPr="005D68DB">
        <w:rPr>
          <w:rFonts w:ascii="Arial" w:hAnsi="Arial" w:cs="Arial"/>
        </w:rPr>
        <w:t>edigheid worden verminderd. Deze evenredige vermindering kan onverkort doorwerken</w:t>
      </w:r>
      <w:r w:rsidR="003964E1">
        <w:rPr>
          <w:rFonts w:ascii="Arial" w:hAnsi="Arial" w:cs="Arial"/>
        </w:rPr>
        <w:t xml:space="preserve"> </w:t>
      </w:r>
      <w:r w:rsidRPr="005D68DB">
        <w:rPr>
          <w:rFonts w:ascii="Arial" w:hAnsi="Arial" w:cs="Arial"/>
        </w:rPr>
        <w:t xml:space="preserve">op de vakantietoeslag en vakantie- </w:t>
      </w:r>
      <w:r w:rsidR="007F7D8C">
        <w:rPr>
          <w:rFonts w:ascii="Arial" w:hAnsi="Arial" w:cs="Arial"/>
        </w:rPr>
        <w:t>en</w:t>
      </w:r>
      <w:r w:rsidRPr="005D68DB">
        <w:rPr>
          <w:rFonts w:ascii="Arial" w:hAnsi="Arial" w:cs="Arial"/>
        </w:rPr>
        <w:t xml:space="preserve"> verlofdagen.    </w:t>
      </w:r>
    </w:p>
    <w:p w14:paraId="106A7584" w14:textId="77777777" w:rsidR="005D68DB" w:rsidRPr="005D68DB" w:rsidRDefault="005D68DB" w:rsidP="005D68DB">
      <w:pPr>
        <w:rPr>
          <w:rFonts w:ascii="Arial" w:hAnsi="Arial" w:cs="Arial"/>
        </w:rPr>
      </w:pPr>
    </w:p>
    <w:p w14:paraId="5F2AF130" w14:textId="77777777" w:rsidR="005D68DB" w:rsidRPr="003964E1" w:rsidRDefault="005D68DB" w:rsidP="005D68DB">
      <w:pPr>
        <w:rPr>
          <w:rFonts w:ascii="Arial" w:hAnsi="Arial" w:cs="Arial"/>
          <w:b/>
        </w:rPr>
      </w:pPr>
      <w:r w:rsidRPr="003964E1">
        <w:rPr>
          <w:rFonts w:ascii="Arial" w:hAnsi="Arial" w:cs="Arial"/>
          <w:b/>
        </w:rPr>
        <w:t>13. Woonverplichting</w:t>
      </w:r>
    </w:p>
    <w:p w14:paraId="0D73AD09" w14:textId="77777777" w:rsidR="005D68DB" w:rsidRPr="005D68DB" w:rsidRDefault="005D68DB" w:rsidP="005D68DB">
      <w:pPr>
        <w:rPr>
          <w:rFonts w:ascii="Arial" w:hAnsi="Arial" w:cs="Arial"/>
        </w:rPr>
      </w:pPr>
    </w:p>
    <w:p w14:paraId="29C1E9A5" w14:textId="77777777" w:rsidR="005D68DB" w:rsidRPr="005D68DB" w:rsidRDefault="005D68DB" w:rsidP="005D68DB">
      <w:pPr>
        <w:rPr>
          <w:rFonts w:ascii="Arial" w:hAnsi="Arial" w:cs="Arial"/>
        </w:rPr>
      </w:pPr>
      <w:r w:rsidRPr="003964E1">
        <w:rPr>
          <w:rFonts w:ascii="Arial" w:hAnsi="Arial" w:cs="Arial"/>
          <w:b/>
        </w:rPr>
        <w:t>13.1.</w:t>
      </w:r>
      <w:r w:rsidRPr="005D68DB">
        <w:rPr>
          <w:rFonts w:ascii="Arial" w:hAnsi="Arial" w:cs="Arial"/>
        </w:rPr>
        <w:t xml:space="preserve"> Uitgangspunt is een streven van zowel de Raad van de Gemeente als van de voorganger dat deze binnen een afstand van maximaal 15 kilometer zal komen te wonen van de plaats waar de gemeente haar samenkomsten houdt. Bij aanvang van het voorgangerschap kan een overgangsperiode worden vastgesteld. Voor persoonlijke huisvesting moet de voorganger zelf zorgdragen. Waar mogelijk en nodig zal de Raad hem hierin naar vermogen bijstaan. </w:t>
      </w:r>
    </w:p>
    <w:p w14:paraId="0F2D1B56" w14:textId="77777777" w:rsidR="005D68DB" w:rsidRPr="005D68DB" w:rsidRDefault="005D68DB" w:rsidP="005D68DB">
      <w:pPr>
        <w:rPr>
          <w:rFonts w:ascii="Arial" w:hAnsi="Arial" w:cs="Arial"/>
        </w:rPr>
      </w:pPr>
    </w:p>
    <w:p w14:paraId="507E7527" w14:textId="77777777" w:rsidR="005D68DB" w:rsidRPr="005D68DB" w:rsidRDefault="005D68DB" w:rsidP="005D68DB">
      <w:pPr>
        <w:rPr>
          <w:rFonts w:ascii="Arial" w:hAnsi="Arial" w:cs="Arial"/>
        </w:rPr>
      </w:pPr>
      <w:r w:rsidRPr="003964E1">
        <w:rPr>
          <w:rFonts w:ascii="Arial" w:hAnsi="Arial" w:cs="Arial"/>
          <w:b/>
        </w:rPr>
        <w:t>13.2.</w:t>
      </w:r>
      <w:r w:rsidRPr="005D68DB">
        <w:rPr>
          <w:rFonts w:ascii="Arial" w:hAnsi="Arial" w:cs="Arial"/>
        </w:rPr>
        <w:t xml:space="preserve"> Bij verhuizing van de voorganger naar het gebied zoals bedoeld in het vorige punt  zal de Raad hem een tegemoetkoming in de verhuis- en herinrichtingskosten verstrekken van € 3.000.  </w:t>
      </w:r>
    </w:p>
    <w:p w14:paraId="1E613AE0" w14:textId="77777777" w:rsidR="005D68DB" w:rsidRPr="005D68DB" w:rsidRDefault="005D68DB" w:rsidP="005D68DB">
      <w:pPr>
        <w:rPr>
          <w:rFonts w:ascii="Arial" w:hAnsi="Arial" w:cs="Arial"/>
        </w:rPr>
      </w:pPr>
    </w:p>
    <w:p w14:paraId="131C77D2" w14:textId="77777777" w:rsidR="005D68DB" w:rsidRPr="003964E1" w:rsidRDefault="005D68DB" w:rsidP="005D68DB">
      <w:pPr>
        <w:rPr>
          <w:rFonts w:ascii="Arial" w:hAnsi="Arial" w:cs="Arial"/>
          <w:b/>
        </w:rPr>
      </w:pPr>
      <w:r w:rsidRPr="003964E1">
        <w:rPr>
          <w:rFonts w:ascii="Arial" w:hAnsi="Arial" w:cs="Arial"/>
          <w:b/>
        </w:rPr>
        <w:t>14. Geschillenregeling</w:t>
      </w:r>
    </w:p>
    <w:p w14:paraId="462D81F7" w14:textId="77777777" w:rsidR="005D68DB" w:rsidRPr="005D68DB" w:rsidRDefault="005D68DB" w:rsidP="005D68DB">
      <w:pPr>
        <w:rPr>
          <w:rFonts w:ascii="Arial" w:hAnsi="Arial" w:cs="Arial"/>
        </w:rPr>
      </w:pPr>
    </w:p>
    <w:p w14:paraId="5ADFAFEE" w14:textId="77777777" w:rsidR="005D68DB" w:rsidRPr="005D68DB" w:rsidRDefault="005D68DB" w:rsidP="005D68DB">
      <w:pPr>
        <w:rPr>
          <w:rFonts w:ascii="Arial" w:hAnsi="Arial" w:cs="Arial"/>
        </w:rPr>
      </w:pPr>
      <w:r w:rsidRPr="003964E1">
        <w:rPr>
          <w:rFonts w:ascii="Arial" w:hAnsi="Arial" w:cs="Arial"/>
          <w:b/>
        </w:rPr>
        <w:t xml:space="preserve">14.1. </w:t>
      </w:r>
      <w:r w:rsidRPr="005D68DB">
        <w:rPr>
          <w:rFonts w:ascii="Arial" w:hAnsi="Arial" w:cs="Arial"/>
        </w:rPr>
        <w:t xml:space="preserve">Op grond van 1 Cor. 6: 6 en 7 hebben de voorganger en de CAMA Gemeente naar elkaar de intentie om hun geschillen op </w:t>
      </w:r>
      <w:proofErr w:type="spellStart"/>
      <w:r w:rsidRPr="005D68DB">
        <w:rPr>
          <w:rFonts w:ascii="Arial" w:hAnsi="Arial" w:cs="Arial"/>
        </w:rPr>
        <w:t>bijbelse</w:t>
      </w:r>
      <w:proofErr w:type="spellEnd"/>
      <w:r w:rsidRPr="005D68DB">
        <w:rPr>
          <w:rFonts w:ascii="Arial" w:hAnsi="Arial" w:cs="Arial"/>
        </w:rPr>
        <w:t xml:space="preserve"> wijze op te lossen. Het gevolg van dit uitgangspunt is dat de in de art. 14.2 en 14.3. in te stellen arbitrage</w:t>
      </w:r>
      <w:r w:rsidR="003964E1">
        <w:rPr>
          <w:rFonts w:ascii="Arial" w:hAnsi="Arial" w:cs="Arial"/>
        </w:rPr>
        <w:t>-</w:t>
      </w:r>
      <w:r w:rsidRPr="005D68DB">
        <w:rPr>
          <w:rFonts w:ascii="Arial" w:hAnsi="Arial" w:cs="Arial"/>
        </w:rPr>
        <w:t>commissies een voor voorganger en gemeente bindend advies afgeven.</w:t>
      </w:r>
    </w:p>
    <w:p w14:paraId="526D1713" w14:textId="77777777" w:rsidR="005D68DB" w:rsidRPr="005D68DB" w:rsidRDefault="005D68DB" w:rsidP="005D68DB">
      <w:pPr>
        <w:rPr>
          <w:rFonts w:ascii="Arial" w:hAnsi="Arial" w:cs="Arial"/>
        </w:rPr>
      </w:pPr>
      <w:r w:rsidRPr="005D68DB">
        <w:rPr>
          <w:rFonts w:ascii="Arial" w:hAnsi="Arial" w:cs="Arial"/>
        </w:rPr>
        <w:t>Het voorgaande betekent dat zowel de voorganger als de Raad de intentie hebben in geen</w:t>
      </w:r>
      <w:r w:rsidR="003964E1">
        <w:rPr>
          <w:rFonts w:ascii="Arial" w:hAnsi="Arial" w:cs="Arial"/>
        </w:rPr>
        <w:t xml:space="preserve"> </w:t>
      </w:r>
      <w:r w:rsidRPr="005D68DB">
        <w:rPr>
          <w:rFonts w:ascii="Arial" w:hAnsi="Arial" w:cs="Arial"/>
        </w:rPr>
        <w:t>geval een geschil te zullen voorleggen aan de burgerlijke rechter. Dit betekent dat een ten</w:t>
      </w:r>
      <w:r w:rsidR="003964E1">
        <w:rPr>
          <w:rFonts w:ascii="Arial" w:hAnsi="Arial" w:cs="Arial"/>
        </w:rPr>
        <w:t xml:space="preserve"> </w:t>
      </w:r>
      <w:r w:rsidRPr="005D68DB">
        <w:rPr>
          <w:rFonts w:ascii="Arial" w:hAnsi="Arial" w:cs="Arial"/>
        </w:rPr>
        <w:t>behoeve van de oplossing van een bepaald geschil geformeerde arbitragecommissie de</w:t>
      </w:r>
      <w:r w:rsidR="003964E1">
        <w:rPr>
          <w:rFonts w:ascii="Arial" w:hAnsi="Arial" w:cs="Arial"/>
        </w:rPr>
        <w:t xml:space="preserve"> </w:t>
      </w:r>
      <w:r w:rsidRPr="005D68DB">
        <w:rPr>
          <w:rFonts w:ascii="Arial" w:hAnsi="Arial" w:cs="Arial"/>
        </w:rPr>
        <w:t xml:space="preserve">hoogste beslissende instantie is. </w:t>
      </w:r>
    </w:p>
    <w:p w14:paraId="3E1B1708" w14:textId="77777777" w:rsidR="005D68DB" w:rsidRPr="005D68DB" w:rsidRDefault="005D68DB" w:rsidP="005D68DB">
      <w:pPr>
        <w:rPr>
          <w:rFonts w:ascii="Arial" w:hAnsi="Arial" w:cs="Arial"/>
        </w:rPr>
      </w:pPr>
    </w:p>
    <w:p w14:paraId="304F73A9" w14:textId="77777777" w:rsidR="005D68DB" w:rsidRPr="005D68DB" w:rsidRDefault="005D68DB" w:rsidP="005D68DB">
      <w:pPr>
        <w:rPr>
          <w:rFonts w:ascii="Arial" w:hAnsi="Arial" w:cs="Arial"/>
        </w:rPr>
      </w:pPr>
      <w:r w:rsidRPr="003964E1">
        <w:rPr>
          <w:rFonts w:ascii="Arial" w:hAnsi="Arial" w:cs="Arial"/>
          <w:b/>
        </w:rPr>
        <w:t>14.2.</w:t>
      </w:r>
      <w:r w:rsidRPr="005D68DB">
        <w:rPr>
          <w:rFonts w:ascii="Arial" w:hAnsi="Arial" w:cs="Arial"/>
        </w:rPr>
        <w:t xml:space="preserve"> Geschillen, </w:t>
      </w:r>
      <w:r w:rsidR="003964E1">
        <w:rPr>
          <w:rFonts w:ascii="Arial" w:hAnsi="Arial" w:cs="Arial"/>
        </w:rPr>
        <w:t>die</w:t>
      </w:r>
      <w:r w:rsidRPr="005D68DB">
        <w:rPr>
          <w:rFonts w:ascii="Arial" w:hAnsi="Arial" w:cs="Arial"/>
        </w:rPr>
        <w:t xml:space="preserve"> voortvloeien uit deze rechtspositieregeling kunnen worden</w:t>
      </w:r>
    </w:p>
    <w:p w14:paraId="7314E77E" w14:textId="77777777" w:rsidR="005D68DB" w:rsidRPr="005D68DB" w:rsidRDefault="005D68DB" w:rsidP="005D68DB">
      <w:pPr>
        <w:rPr>
          <w:rFonts w:ascii="Arial" w:hAnsi="Arial" w:cs="Arial"/>
        </w:rPr>
      </w:pPr>
      <w:r w:rsidRPr="005D68DB">
        <w:rPr>
          <w:rFonts w:ascii="Arial" w:hAnsi="Arial" w:cs="Arial"/>
        </w:rPr>
        <w:t>voorgelegd aan een in te stellen arbitragecommissie van drie leden. Zowel de voorganger als de Raad wijzen een lid van de arbitragecommissie aan. Hiervoor komen alleen in</w:t>
      </w:r>
      <w:r w:rsidR="003964E1">
        <w:rPr>
          <w:rFonts w:ascii="Arial" w:hAnsi="Arial" w:cs="Arial"/>
        </w:rPr>
        <w:t xml:space="preserve"> </w:t>
      </w:r>
      <w:r w:rsidRPr="005D68DB">
        <w:rPr>
          <w:rFonts w:ascii="Arial" w:hAnsi="Arial" w:cs="Arial"/>
        </w:rPr>
        <w:t>aanmerking leden van de gemeente, niet zijnde lid van de Raad. De op deze wijze</w:t>
      </w:r>
      <w:r w:rsidR="003964E1">
        <w:rPr>
          <w:rFonts w:ascii="Arial" w:hAnsi="Arial" w:cs="Arial"/>
        </w:rPr>
        <w:t xml:space="preserve"> </w:t>
      </w:r>
      <w:r w:rsidRPr="005D68DB">
        <w:rPr>
          <w:rFonts w:ascii="Arial" w:hAnsi="Arial" w:cs="Arial"/>
        </w:rPr>
        <w:t>gekozen leden van de arbitragecommissie wijzen samen een derde lid aan die als voorzitter</w:t>
      </w:r>
      <w:r w:rsidR="003964E1">
        <w:rPr>
          <w:rFonts w:ascii="Arial" w:hAnsi="Arial" w:cs="Arial"/>
        </w:rPr>
        <w:t xml:space="preserve"> </w:t>
      </w:r>
      <w:r w:rsidRPr="005D68DB">
        <w:rPr>
          <w:rFonts w:ascii="Arial" w:hAnsi="Arial" w:cs="Arial"/>
        </w:rPr>
        <w:t>van de commissie zal optreden. Dit derde lid moet een lid zijn het bestuur van ABC gemeenten, niet zijnde een lid van de gemeente waarbinnen het geschil zich afspeelt.</w:t>
      </w:r>
    </w:p>
    <w:p w14:paraId="0401C975" w14:textId="77777777" w:rsidR="005D68DB" w:rsidRPr="005D68DB" w:rsidRDefault="005D68DB" w:rsidP="005D68DB">
      <w:pPr>
        <w:rPr>
          <w:rFonts w:ascii="Arial" w:hAnsi="Arial" w:cs="Arial"/>
        </w:rPr>
      </w:pPr>
    </w:p>
    <w:p w14:paraId="539A4A92" w14:textId="77777777" w:rsidR="005D68DB" w:rsidRPr="005D68DB" w:rsidRDefault="005D68DB" w:rsidP="005D68DB">
      <w:pPr>
        <w:rPr>
          <w:rFonts w:ascii="Arial" w:hAnsi="Arial" w:cs="Arial"/>
        </w:rPr>
      </w:pPr>
      <w:r w:rsidRPr="003964E1">
        <w:rPr>
          <w:rFonts w:ascii="Arial" w:hAnsi="Arial" w:cs="Arial"/>
          <w:b/>
        </w:rPr>
        <w:lastRenderedPageBreak/>
        <w:t>14.3.</w:t>
      </w:r>
      <w:r w:rsidRPr="005D68DB">
        <w:rPr>
          <w:rFonts w:ascii="Arial" w:hAnsi="Arial" w:cs="Arial"/>
        </w:rPr>
        <w:t xml:space="preserve"> Geschillen welke voortvloeien uit de geestelijke of pastorale uitoefening van de</w:t>
      </w:r>
    </w:p>
    <w:p w14:paraId="612B9E4D" w14:textId="77777777" w:rsidR="005D68DB" w:rsidRPr="005D68DB" w:rsidRDefault="005D68DB" w:rsidP="005D68DB">
      <w:pPr>
        <w:rPr>
          <w:rFonts w:ascii="Arial" w:hAnsi="Arial" w:cs="Arial"/>
        </w:rPr>
      </w:pPr>
      <w:r w:rsidRPr="005D68DB">
        <w:rPr>
          <w:rFonts w:ascii="Arial" w:hAnsi="Arial" w:cs="Arial"/>
        </w:rPr>
        <w:t>voorganger worden eveneens voorgelegd aan een in te stellen arbitragecommissie die ook</w:t>
      </w:r>
      <w:r w:rsidR="003964E1">
        <w:rPr>
          <w:rFonts w:ascii="Arial" w:hAnsi="Arial" w:cs="Arial"/>
        </w:rPr>
        <w:t xml:space="preserve"> </w:t>
      </w:r>
      <w:r w:rsidRPr="005D68DB">
        <w:rPr>
          <w:rFonts w:ascii="Arial" w:hAnsi="Arial" w:cs="Arial"/>
        </w:rPr>
        <w:t xml:space="preserve">uit drie leden bestaat. De voorganger wijst een lid aan dat lid is van het bestuur van ABC gemeenten. De Raad wijst als lid aan een oudste van de gemeente. </w:t>
      </w:r>
    </w:p>
    <w:p w14:paraId="6164D2F4" w14:textId="77777777" w:rsidR="005D68DB" w:rsidRPr="005D68DB" w:rsidRDefault="005D68DB" w:rsidP="005D68DB">
      <w:pPr>
        <w:rPr>
          <w:rFonts w:ascii="Arial" w:hAnsi="Arial" w:cs="Arial"/>
        </w:rPr>
      </w:pPr>
      <w:r w:rsidRPr="005D68DB">
        <w:rPr>
          <w:rFonts w:ascii="Arial" w:hAnsi="Arial" w:cs="Arial"/>
        </w:rPr>
        <w:t>De op deze wijze gekozen leden van de arbitragecommissie wijzen samen een derde lid</w:t>
      </w:r>
      <w:r w:rsidR="003964E1">
        <w:rPr>
          <w:rFonts w:ascii="Arial" w:hAnsi="Arial" w:cs="Arial"/>
        </w:rPr>
        <w:t xml:space="preserve"> </w:t>
      </w:r>
      <w:r w:rsidRPr="005D68DB">
        <w:rPr>
          <w:rFonts w:ascii="Arial" w:hAnsi="Arial" w:cs="Arial"/>
        </w:rPr>
        <w:t>aan die als voorzitter van de arbitragecommissie zal optreden. Deze nader te benoemen</w:t>
      </w:r>
      <w:r w:rsidR="003964E1">
        <w:rPr>
          <w:rFonts w:ascii="Arial" w:hAnsi="Arial" w:cs="Arial"/>
        </w:rPr>
        <w:t xml:space="preserve"> </w:t>
      </w:r>
      <w:r w:rsidRPr="005D68DB">
        <w:rPr>
          <w:rFonts w:ascii="Arial" w:hAnsi="Arial" w:cs="Arial"/>
        </w:rPr>
        <w:t>derde, wordt geacht een kundig en stabiel christen te zijn die voldoet aan de criteria die de</w:t>
      </w:r>
      <w:r w:rsidR="003964E1">
        <w:rPr>
          <w:rFonts w:ascii="Arial" w:hAnsi="Arial" w:cs="Arial"/>
        </w:rPr>
        <w:t xml:space="preserve"> </w:t>
      </w:r>
      <w:r w:rsidRPr="005D68DB">
        <w:rPr>
          <w:rFonts w:ascii="Arial" w:hAnsi="Arial" w:cs="Arial"/>
        </w:rPr>
        <w:t>bijbel aan oudsten stelt.</w:t>
      </w:r>
    </w:p>
    <w:p w14:paraId="73FDB274" w14:textId="77777777" w:rsidR="005D68DB" w:rsidRPr="005D68DB" w:rsidRDefault="005D68DB" w:rsidP="005D68DB">
      <w:pPr>
        <w:rPr>
          <w:rFonts w:ascii="Arial" w:hAnsi="Arial" w:cs="Arial"/>
        </w:rPr>
      </w:pPr>
    </w:p>
    <w:p w14:paraId="66B407D8" w14:textId="77777777" w:rsidR="005D68DB" w:rsidRPr="005D68DB" w:rsidRDefault="005D68DB" w:rsidP="005D68DB">
      <w:pPr>
        <w:rPr>
          <w:rFonts w:ascii="Arial" w:hAnsi="Arial" w:cs="Arial"/>
        </w:rPr>
      </w:pPr>
      <w:r w:rsidRPr="003964E1">
        <w:rPr>
          <w:rFonts w:ascii="Arial" w:hAnsi="Arial" w:cs="Arial"/>
          <w:b/>
        </w:rPr>
        <w:t>14.4.</w:t>
      </w:r>
      <w:r w:rsidRPr="005D68DB">
        <w:rPr>
          <w:rFonts w:ascii="Arial" w:hAnsi="Arial" w:cs="Arial"/>
        </w:rPr>
        <w:t xml:space="preserve"> Als partijen het er niet over eens zijn of er sprake is van een geschil zoals bedoeld</w:t>
      </w:r>
      <w:r w:rsidR="003964E1">
        <w:rPr>
          <w:rFonts w:ascii="Arial" w:hAnsi="Arial" w:cs="Arial"/>
        </w:rPr>
        <w:t xml:space="preserve"> </w:t>
      </w:r>
      <w:r w:rsidRPr="005D68DB">
        <w:rPr>
          <w:rFonts w:ascii="Arial" w:hAnsi="Arial" w:cs="Arial"/>
        </w:rPr>
        <w:t>in art. 14.2 of een geschil zoals bedoeld in art. 14.3. wordt gehandeld alsof er sprake is</w:t>
      </w:r>
      <w:r w:rsidR="003964E1">
        <w:rPr>
          <w:rFonts w:ascii="Arial" w:hAnsi="Arial" w:cs="Arial"/>
        </w:rPr>
        <w:t xml:space="preserve"> </w:t>
      </w:r>
      <w:r w:rsidRPr="005D68DB">
        <w:rPr>
          <w:rFonts w:ascii="Arial" w:hAnsi="Arial" w:cs="Arial"/>
        </w:rPr>
        <w:t>van een geschil in de zin van art. 14.2.</w:t>
      </w:r>
    </w:p>
    <w:p w14:paraId="239DE57A" w14:textId="77777777" w:rsidR="003964E1" w:rsidRDefault="003964E1" w:rsidP="005D68DB">
      <w:pPr>
        <w:rPr>
          <w:rFonts w:ascii="Arial" w:hAnsi="Arial" w:cs="Arial"/>
        </w:rPr>
      </w:pPr>
    </w:p>
    <w:p w14:paraId="7B794465" w14:textId="77777777" w:rsidR="005D68DB" w:rsidRPr="003964E1" w:rsidRDefault="005D68DB" w:rsidP="005D68DB">
      <w:pPr>
        <w:rPr>
          <w:rFonts w:ascii="Arial" w:hAnsi="Arial" w:cs="Arial"/>
          <w:i/>
        </w:rPr>
      </w:pPr>
      <w:r w:rsidRPr="003964E1">
        <w:rPr>
          <w:rFonts w:ascii="Arial" w:hAnsi="Arial" w:cs="Arial"/>
          <w:b/>
        </w:rPr>
        <w:t>Let op:</w:t>
      </w:r>
      <w:r w:rsidRPr="005D68DB">
        <w:rPr>
          <w:rFonts w:ascii="Arial" w:hAnsi="Arial" w:cs="Arial"/>
        </w:rPr>
        <w:t xml:space="preserve"> </w:t>
      </w:r>
      <w:r w:rsidR="003964E1" w:rsidRPr="003964E1">
        <w:rPr>
          <w:rFonts w:ascii="Arial" w:hAnsi="Arial" w:cs="Arial"/>
          <w:i/>
        </w:rPr>
        <w:t xml:space="preserve">Dit is de officiële arbitrageregeling van ABC Gemeenten. Er kunnen ook andere keuzes </w:t>
      </w:r>
      <w:r w:rsidRPr="003964E1">
        <w:rPr>
          <w:rFonts w:ascii="Arial" w:hAnsi="Arial" w:cs="Arial"/>
          <w:i/>
        </w:rPr>
        <w:t xml:space="preserve">worden gemaakt bij de samenstelling van een arbitragecommissie. Inbreng regio-coördinator, benutten organisatie Vredestichters, enz. </w:t>
      </w:r>
    </w:p>
    <w:p w14:paraId="7641D70A" w14:textId="77777777" w:rsidR="005D68DB" w:rsidRPr="005D68DB" w:rsidRDefault="005D68DB" w:rsidP="005D68DB">
      <w:pPr>
        <w:rPr>
          <w:rFonts w:ascii="Arial" w:hAnsi="Arial" w:cs="Arial"/>
        </w:rPr>
      </w:pPr>
    </w:p>
    <w:p w14:paraId="56E3A0AE" w14:textId="77777777" w:rsidR="005D68DB" w:rsidRPr="003964E1" w:rsidRDefault="005D68DB" w:rsidP="005D68DB">
      <w:pPr>
        <w:rPr>
          <w:rFonts w:ascii="Arial" w:hAnsi="Arial" w:cs="Arial"/>
          <w:b/>
        </w:rPr>
      </w:pPr>
      <w:r w:rsidRPr="003964E1">
        <w:rPr>
          <w:rFonts w:ascii="Arial" w:hAnsi="Arial" w:cs="Arial"/>
          <w:b/>
        </w:rPr>
        <w:t>15. Slotbepaling</w:t>
      </w:r>
    </w:p>
    <w:p w14:paraId="75980B66" w14:textId="77777777" w:rsidR="005D68DB" w:rsidRPr="005D68DB" w:rsidRDefault="005D68DB" w:rsidP="005D68DB">
      <w:pPr>
        <w:rPr>
          <w:rFonts w:ascii="Arial" w:hAnsi="Arial" w:cs="Arial"/>
        </w:rPr>
      </w:pPr>
    </w:p>
    <w:p w14:paraId="64FA403D" w14:textId="77777777" w:rsidR="005D68DB" w:rsidRPr="005D68DB" w:rsidRDefault="005D68DB" w:rsidP="005D68DB">
      <w:pPr>
        <w:rPr>
          <w:rFonts w:ascii="Arial" w:hAnsi="Arial" w:cs="Arial"/>
        </w:rPr>
      </w:pPr>
      <w:r w:rsidRPr="003964E1">
        <w:rPr>
          <w:rFonts w:ascii="Arial" w:hAnsi="Arial" w:cs="Arial"/>
          <w:b/>
        </w:rPr>
        <w:t>15.1.</w:t>
      </w:r>
      <w:r w:rsidRPr="005D68DB">
        <w:rPr>
          <w:rFonts w:ascii="Arial" w:hAnsi="Arial" w:cs="Arial"/>
        </w:rPr>
        <w:t xml:space="preserve"> In gevallen waarin deze rechtspositieregeling niet voorziet, beslist de Raad van de</w:t>
      </w:r>
      <w:r w:rsidR="003964E1">
        <w:rPr>
          <w:rFonts w:ascii="Arial" w:hAnsi="Arial" w:cs="Arial"/>
        </w:rPr>
        <w:t xml:space="preserve"> </w:t>
      </w:r>
      <w:r w:rsidRPr="005D68DB">
        <w:rPr>
          <w:rFonts w:ascii="Arial" w:hAnsi="Arial" w:cs="Arial"/>
        </w:rPr>
        <w:t xml:space="preserve">gemeente, na de voorganger daartoe gehoord te hebben. </w:t>
      </w:r>
    </w:p>
    <w:p w14:paraId="6F7F4B7C" w14:textId="77777777" w:rsidR="005D68DB" w:rsidRPr="005D68DB" w:rsidRDefault="005D68DB" w:rsidP="005D68DB">
      <w:pPr>
        <w:rPr>
          <w:rFonts w:ascii="Arial" w:hAnsi="Arial" w:cs="Arial"/>
        </w:rPr>
      </w:pPr>
    </w:p>
    <w:p w14:paraId="017FC066" w14:textId="77777777" w:rsidR="005D68DB" w:rsidRPr="005D68DB" w:rsidRDefault="005D68DB" w:rsidP="005D68DB">
      <w:pPr>
        <w:rPr>
          <w:rFonts w:ascii="Arial" w:hAnsi="Arial" w:cs="Arial"/>
        </w:rPr>
      </w:pPr>
      <w:r w:rsidRPr="003964E1">
        <w:rPr>
          <w:rFonts w:ascii="Arial" w:hAnsi="Arial" w:cs="Arial"/>
          <w:b/>
        </w:rPr>
        <w:t>15.2.</w:t>
      </w:r>
      <w:r w:rsidRPr="005D68DB">
        <w:rPr>
          <w:rFonts w:ascii="Arial" w:hAnsi="Arial" w:cs="Arial"/>
        </w:rPr>
        <w:t xml:space="preserve"> Regeling van aangelegenheden, </w:t>
      </w:r>
      <w:r w:rsidR="003964E1">
        <w:rPr>
          <w:rFonts w:ascii="Arial" w:hAnsi="Arial" w:cs="Arial"/>
        </w:rPr>
        <w:t xml:space="preserve">die </w:t>
      </w:r>
      <w:r w:rsidRPr="005D68DB">
        <w:rPr>
          <w:rFonts w:ascii="Arial" w:hAnsi="Arial" w:cs="Arial"/>
        </w:rPr>
        <w:t>zich periodiek voordoen en niet in deze</w:t>
      </w:r>
    </w:p>
    <w:p w14:paraId="1D04AF58" w14:textId="77777777" w:rsidR="005D68DB" w:rsidRPr="005D68DB" w:rsidRDefault="005D68DB" w:rsidP="005D68DB">
      <w:pPr>
        <w:rPr>
          <w:rFonts w:ascii="Arial" w:hAnsi="Arial" w:cs="Arial"/>
        </w:rPr>
      </w:pPr>
      <w:r w:rsidRPr="005D68DB">
        <w:rPr>
          <w:rFonts w:ascii="Arial" w:hAnsi="Arial" w:cs="Arial"/>
        </w:rPr>
        <w:t>rechtspositieregeling zijn opgenomen, zullen aan deze regeling worden toegevoegd als</w:t>
      </w:r>
      <w:r w:rsidR="003964E1">
        <w:rPr>
          <w:rFonts w:ascii="Arial" w:hAnsi="Arial" w:cs="Arial"/>
        </w:rPr>
        <w:t xml:space="preserve"> </w:t>
      </w:r>
      <w:r w:rsidRPr="005D68DB">
        <w:rPr>
          <w:rFonts w:ascii="Arial" w:hAnsi="Arial" w:cs="Arial"/>
        </w:rPr>
        <w:t xml:space="preserve">partijen dit wensen. </w:t>
      </w:r>
    </w:p>
    <w:p w14:paraId="57C795D7" w14:textId="77777777" w:rsidR="005D68DB" w:rsidRPr="005D68DB" w:rsidRDefault="005D68DB" w:rsidP="005D68DB">
      <w:pPr>
        <w:rPr>
          <w:rFonts w:ascii="Arial" w:hAnsi="Arial" w:cs="Arial"/>
        </w:rPr>
      </w:pPr>
    </w:p>
    <w:p w14:paraId="1ECC3A67" w14:textId="77777777" w:rsidR="005D68DB" w:rsidRPr="005D68DB" w:rsidRDefault="005D68DB" w:rsidP="005D68DB">
      <w:pPr>
        <w:rPr>
          <w:rFonts w:ascii="Arial" w:hAnsi="Arial" w:cs="Arial"/>
        </w:rPr>
      </w:pPr>
      <w:r w:rsidRPr="005D68DB">
        <w:rPr>
          <w:rFonts w:ascii="Arial" w:hAnsi="Arial" w:cs="Arial"/>
        </w:rPr>
        <w:t>Aldus vastgesteld in de vergadering van de Raad d.d. ……</w:t>
      </w:r>
    </w:p>
    <w:p w14:paraId="1BE942C2" w14:textId="77777777" w:rsidR="005D68DB" w:rsidRPr="005D68DB" w:rsidRDefault="005D68DB" w:rsidP="005D68DB">
      <w:pPr>
        <w:rPr>
          <w:rFonts w:ascii="Arial" w:hAnsi="Arial" w:cs="Arial"/>
        </w:rPr>
      </w:pPr>
    </w:p>
    <w:p w14:paraId="5EB2CEF0" w14:textId="77777777" w:rsidR="005D68DB" w:rsidRPr="005D68DB" w:rsidRDefault="005D68DB" w:rsidP="005D68DB">
      <w:pPr>
        <w:rPr>
          <w:rFonts w:ascii="Arial" w:hAnsi="Arial" w:cs="Arial"/>
        </w:rPr>
      </w:pPr>
      <w:r w:rsidRPr="005D68DB">
        <w:rPr>
          <w:rFonts w:ascii="Arial" w:hAnsi="Arial" w:cs="Arial"/>
        </w:rPr>
        <w:t>Voor akkoord:</w:t>
      </w:r>
    </w:p>
    <w:p w14:paraId="0CB9AB73" w14:textId="77777777" w:rsidR="005D68DB" w:rsidRPr="005D68DB" w:rsidRDefault="005D68DB" w:rsidP="005D68DB">
      <w:pPr>
        <w:rPr>
          <w:rFonts w:ascii="Arial" w:hAnsi="Arial" w:cs="Arial"/>
        </w:rPr>
      </w:pPr>
    </w:p>
    <w:p w14:paraId="49F32196" w14:textId="77777777" w:rsidR="005D68DB" w:rsidRPr="005D68DB" w:rsidRDefault="005D68DB" w:rsidP="005D68DB">
      <w:pPr>
        <w:rPr>
          <w:rFonts w:ascii="Arial" w:hAnsi="Arial" w:cs="Arial"/>
        </w:rPr>
      </w:pPr>
      <w:r w:rsidRPr="005D68DB">
        <w:rPr>
          <w:rFonts w:ascii="Arial" w:hAnsi="Arial" w:cs="Arial"/>
        </w:rPr>
        <w:t>…………….., voorzitter Raad Gemeente                    ……………….., voorganger</w:t>
      </w:r>
    </w:p>
    <w:p w14:paraId="0F5C43EC" w14:textId="77777777" w:rsidR="005D68DB" w:rsidRDefault="005D68DB" w:rsidP="005D68DB"/>
    <w:p w14:paraId="61A672B3" w14:textId="77777777" w:rsidR="005D68DB" w:rsidRPr="005D68DB" w:rsidRDefault="005D68DB" w:rsidP="005D68DB"/>
    <w:p w14:paraId="498B1F2F" w14:textId="77777777" w:rsidR="00EA1AC4" w:rsidRDefault="00EA1AC4"/>
    <w:p w14:paraId="793825F6" w14:textId="77777777" w:rsidR="00EA1AC4" w:rsidRPr="005852B1" w:rsidRDefault="005852B1">
      <w:pPr>
        <w:rPr>
          <w:rFonts w:ascii="Arial" w:hAnsi="Arial" w:cs="Arial"/>
          <w:b/>
        </w:rPr>
      </w:pPr>
      <w:r>
        <w:br w:type="page"/>
      </w:r>
      <w:r w:rsidRPr="005852B1">
        <w:rPr>
          <w:rFonts w:ascii="Arial" w:hAnsi="Arial" w:cs="Arial"/>
          <w:b/>
        </w:rPr>
        <w:lastRenderedPageBreak/>
        <w:t>Bijlage 2: Regeling onkostenvergoedingen</w:t>
      </w:r>
    </w:p>
    <w:p w14:paraId="7A15510A" w14:textId="77777777" w:rsidR="005852B1" w:rsidRDefault="005852B1">
      <w:pPr>
        <w:rPr>
          <w:rFonts w:ascii="Arial" w:hAnsi="Arial" w:cs="Arial"/>
          <w:b/>
          <w:sz w:val="22"/>
          <w:szCs w:val="22"/>
        </w:rPr>
      </w:pPr>
    </w:p>
    <w:p w14:paraId="1ED2E472" w14:textId="77777777" w:rsidR="005852B1" w:rsidRPr="005852B1" w:rsidRDefault="005852B1" w:rsidP="005852B1">
      <w:pPr>
        <w:rPr>
          <w:rFonts w:ascii="Arial" w:hAnsi="Arial" w:cs="Arial"/>
        </w:rPr>
      </w:pPr>
    </w:p>
    <w:p w14:paraId="1B92ADFA" w14:textId="77777777" w:rsidR="00D54F44" w:rsidRDefault="005852B1" w:rsidP="005852B1">
      <w:pPr>
        <w:rPr>
          <w:rFonts w:ascii="Arial" w:hAnsi="Arial" w:cs="Arial"/>
        </w:rPr>
      </w:pPr>
      <w:r>
        <w:rPr>
          <w:rFonts w:ascii="Arial" w:hAnsi="Arial" w:cs="Arial"/>
        </w:rPr>
        <w:t>De volgende kosten van de voorganger worden door de Gemeente aan de voorganger per maand vergoed</w:t>
      </w:r>
      <w:r w:rsidR="00B7285A">
        <w:rPr>
          <w:rFonts w:ascii="Arial" w:hAnsi="Arial" w:cs="Arial"/>
        </w:rPr>
        <w:t>. Deze kosten zijn onbelast</w:t>
      </w:r>
      <w:r w:rsidR="00AB0665">
        <w:rPr>
          <w:rFonts w:ascii="Arial" w:hAnsi="Arial" w:cs="Arial"/>
        </w:rPr>
        <w:t>.</w:t>
      </w:r>
    </w:p>
    <w:p w14:paraId="65290B03" w14:textId="77777777" w:rsidR="005852B1" w:rsidRPr="00D54F44" w:rsidRDefault="00D54F44" w:rsidP="005852B1">
      <w:pPr>
        <w:rPr>
          <w:rFonts w:ascii="Arial" w:hAnsi="Arial" w:cs="Arial"/>
          <w:i/>
        </w:rPr>
      </w:pPr>
      <w:r w:rsidRPr="00D54F44">
        <w:rPr>
          <w:rFonts w:ascii="Arial" w:hAnsi="Arial" w:cs="Arial"/>
          <w:i/>
        </w:rPr>
        <w:t>Reiskosten:</w:t>
      </w:r>
    </w:p>
    <w:p w14:paraId="72985EF5" w14:textId="77777777" w:rsidR="00B7285A" w:rsidRDefault="00B7285A" w:rsidP="005852B1">
      <w:pPr>
        <w:rPr>
          <w:rFonts w:ascii="Arial" w:hAnsi="Arial" w:cs="Arial"/>
        </w:rPr>
      </w:pPr>
    </w:p>
    <w:p w14:paraId="5A7FDA48" w14:textId="77777777" w:rsidR="00B7285A" w:rsidRDefault="00B7285A" w:rsidP="005852B1">
      <w:pPr>
        <w:rPr>
          <w:rFonts w:ascii="Arial" w:hAnsi="Arial" w:cs="Arial"/>
          <w:i/>
        </w:rPr>
      </w:pPr>
      <w:r>
        <w:rPr>
          <w:rFonts w:ascii="Arial" w:hAnsi="Arial" w:cs="Arial"/>
          <w:i/>
        </w:rPr>
        <w:t>Er zijn hier twee mogelijkheden:</w:t>
      </w:r>
    </w:p>
    <w:p w14:paraId="75E5F0F7" w14:textId="77777777" w:rsidR="00B7285A" w:rsidRPr="00B7285A" w:rsidRDefault="00B7285A" w:rsidP="005852B1">
      <w:pPr>
        <w:rPr>
          <w:rFonts w:ascii="Arial" w:hAnsi="Arial" w:cs="Arial"/>
          <w:i/>
        </w:rPr>
      </w:pPr>
    </w:p>
    <w:p w14:paraId="115A3AC1" w14:textId="77777777" w:rsidR="00B7285A" w:rsidRDefault="00B7285A" w:rsidP="005852B1">
      <w:pPr>
        <w:rPr>
          <w:rFonts w:ascii="Arial" w:hAnsi="Arial" w:cs="Arial"/>
        </w:rPr>
      </w:pPr>
      <w:r>
        <w:rPr>
          <w:rFonts w:ascii="Arial" w:hAnsi="Arial" w:cs="Arial"/>
        </w:rPr>
        <w:t>1.</w:t>
      </w:r>
      <w:r w:rsidR="00D54F44">
        <w:rPr>
          <w:rFonts w:ascii="Arial" w:hAnsi="Arial" w:cs="Arial"/>
        </w:rPr>
        <w:t xml:space="preserve"> Een vaste reiskostenvergoeding van € </w:t>
      </w:r>
      <w:r>
        <w:rPr>
          <w:rFonts w:ascii="Arial" w:hAnsi="Arial" w:cs="Arial"/>
        </w:rPr>
        <w:t>…</w:t>
      </w:r>
      <w:r w:rsidR="00D54F44">
        <w:rPr>
          <w:rFonts w:ascii="Arial" w:hAnsi="Arial" w:cs="Arial"/>
        </w:rPr>
        <w:t>,- per maand</w:t>
      </w:r>
    </w:p>
    <w:p w14:paraId="4D8CBDE0" w14:textId="77777777" w:rsidR="00B7285A" w:rsidRDefault="00B7285A" w:rsidP="005852B1">
      <w:pPr>
        <w:rPr>
          <w:rFonts w:ascii="Arial" w:hAnsi="Arial" w:cs="Arial"/>
        </w:rPr>
      </w:pPr>
      <w:r>
        <w:rPr>
          <w:rFonts w:ascii="Arial" w:hAnsi="Arial" w:cs="Arial"/>
        </w:rPr>
        <w:t xml:space="preserve">2. Een vergoeding voor de werkelijk voor de functie van voorganger verreden kilometers op basis van € 0,19 per kilometer. </w:t>
      </w:r>
    </w:p>
    <w:p w14:paraId="2B5D2A52" w14:textId="77777777" w:rsidR="00D54F44" w:rsidRDefault="00D54F44" w:rsidP="005852B1">
      <w:pPr>
        <w:rPr>
          <w:rFonts w:ascii="Arial" w:hAnsi="Arial" w:cs="Arial"/>
        </w:rPr>
      </w:pPr>
    </w:p>
    <w:p w14:paraId="302D4D81" w14:textId="77777777" w:rsidR="00D54F44" w:rsidRPr="00D54F44" w:rsidRDefault="00D54F44" w:rsidP="005852B1">
      <w:pPr>
        <w:rPr>
          <w:rFonts w:ascii="Arial" w:hAnsi="Arial" w:cs="Arial"/>
          <w:i/>
        </w:rPr>
      </w:pPr>
      <w:r w:rsidRPr="00D54F44">
        <w:rPr>
          <w:rFonts w:ascii="Arial" w:hAnsi="Arial" w:cs="Arial"/>
          <w:i/>
        </w:rPr>
        <w:t>Studiekosten:</w:t>
      </w:r>
    </w:p>
    <w:p w14:paraId="55030CCD" w14:textId="77777777" w:rsidR="007F7D8C" w:rsidRDefault="007F7D8C" w:rsidP="005852B1">
      <w:pPr>
        <w:rPr>
          <w:rFonts w:ascii="Arial" w:hAnsi="Arial" w:cs="Arial"/>
        </w:rPr>
      </w:pPr>
    </w:p>
    <w:p w14:paraId="710F047D" w14:textId="77777777" w:rsidR="00D54F44" w:rsidRDefault="00D54F44" w:rsidP="005852B1">
      <w:pPr>
        <w:rPr>
          <w:rFonts w:ascii="Arial" w:hAnsi="Arial" w:cs="Arial"/>
        </w:rPr>
      </w:pPr>
      <w:r>
        <w:rPr>
          <w:rFonts w:ascii="Arial" w:hAnsi="Arial" w:cs="Arial"/>
        </w:rPr>
        <w:t xml:space="preserve">* Een </w:t>
      </w:r>
      <w:r w:rsidR="00B7285A">
        <w:rPr>
          <w:rFonts w:ascii="Arial" w:hAnsi="Arial" w:cs="Arial"/>
        </w:rPr>
        <w:t>s</w:t>
      </w:r>
      <w:r>
        <w:rPr>
          <w:rFonts w:ascii="Arial" w:hAnsi="Arial" w:cs="Arial"/>
        </w:rPr>
        <w:t>tudiekosten</w:t>
      </w:r>
      <w:r w:rsidR="00B7285A">
        <w:rPr>
          <w:rFonts w:ascii="Arial" w:hAnsi="Arial" w:cs="Arial"/>
        </w:rPr>
        <w:t>vergoeding</w:t>
      </w:r>
      <w:r>
        <w:rPr>
          <w:rFonts w:ascii="Arial" w:hAnsi="Arial" w:cs="Arial"/>
        </w:rPr>
        <w:t xml:space="preserve"> van € </w:t>
      </w:r>
      <w:r w:rsidR="00B7285A">
        <w:rPr>
          <w:rFonts w:ascii="Arial" w:hAnsi="Arial" w:cs="Arial"/>
        </w:rPr>
        <w:t>..</w:t>
      </w:r>
      <w:r>
        <w:rPr>
          <w:rFonts w:ascii="Arial" w:hAnsi="Arial" w:cs="Arial"/>
        </w:rPr>
        <w:t xml:space="preserve">,- per maand. </w:t>
      </w:r>
    </w:p>
    <w:p w14:paraId="682C1E74" w14:textId="77777777" w:rsidR="00D54F44" w:rsidRDefault="00D54F44" w:rsidP="005852B1">
      <w:pPr>
        <w:rPr>
          <w:rFonts w:ascii="Arial" w:hAnsi="Arial" w:cs="Arial"/>
        </w:rPr>
      </w:pPr>
    </w:p>
    <w:p w14:paraId="7F992978" w14:textId="77777777" w:rsidR="00D54F44" w:rsidRDefault="00D54F44" w:rsidP="005852B1">
      <w:pPr>
        <w:rPr>
          <w:rFonts w:ascii="Arial" w:hAnsi="Arial" w:cs="Arial"/>
          <w:i/>
        </w:rPr>
      </w:pPr>
      <w:r>
        <w:rPr>
          <w:rFonts w:ascii="Arial" w:hAnsi="Arial" w:cs="Arial"/>
          <w:i/>
        </w:rPr>
        <w:t>Werkkostenregeling:</w:t>
      </w:r>
    </w:p>
    <w:p w14:paraId="31D8DEED" w14:textId="77777777" w:rsidR="007F7D8C" w:rsidRDefault="007F7D8C" w:rsidP="005852B1">
      <w:pPr>
        <w:rPr>
          <w:rFonts w:ascii="Arial" w:hAnsi="Arial" w:cs="Arial"/>
        </w:rPr>
      </w:pPr>
    </w:p>
    <w:p w14:paraId="67ECE729" w14:textId="77777777" w:rsidR="00D54F44" w:rsidRDefault="00D54F44" w:rsidP="005852B1">
      <w:pPr>
        <w:rPr>
          <w:rFonts w:ascii="Arial" w:hAnsi="Arial" w:cs="Arial"/>
        </w:rPr>
      </w:pPr>
      <w:r>
        <w:rPr>
          <w:rFonts w:ascii="Arial" w:hAnsi="Arial" w:cs="Arial"/>
        </w:rPr>
        <w:t>* Een werkkosten</w:t>
      </w:r>
      <w:r w:rsidR="00B7285A">
        <w:rPr>
          <w:rFonts w:ascii="Arial" w:hAnsi="Arial" w:cs="Arial"/>
        </w:rPr>
        <w:t>vergoeding</w:t>
      </w:r>
      <w:r>
        <w:rPr>
          <w:rFonts w:ascii="Arial" w:hAnsi="Arial" w:cs="Arial"/>
        </w:rPr>
        <w:t xml:space="preserve"> van € </w:t>
      </w:r>
      <w:r w:rsidR="00B7285A">
        <w:rPr>
          <w:rFonts w:ascii="Arial" w:hAnsi="Arial" w:cs="Arial"/>
        </w:rPr>
        <w:t>…</w:t>
      </w:r>
      <w:r>
        <w:rPr>
          <w:rFonts w:ascii="Arial" w:hAnsi="Arial" w:cs="Arial"/>
        </w:rPr>
        <w:t>,</w:t>
      </w:r>
      <w:r w:rsidR="00B7285A">
        <w:rPr>
          <w:rFonts w:ascii="Arial" w:hAnsi="Arial" w:cs="Arial"/>
        </w:rPr>
        <w:t>-</w:t>
      </w:r>
      <w:r>
        <w:rPr>
          <w:rFonts w:ascii="Arial" w:hAnsi="Arial" w:cs="Arial"/>
        </w:rPr>
        <w:t xml:space="preserve"> per maand.</w:t>
      </w:r>
    </w:p>
    <w:p w14:paraId="066D1186" w14:textId="77777777" w:rsidR="00AB0665" w:rsidRDefault="00AB0665" w:rsidP="005852B1">
      <w:pPr>
        <w:rPr>
          <w:rFonts w:ascii="Arial" w:hAnsi="Arial" w:cs="Arial"/>
        </w:rPr>
      </w:pPr>
    </w:p>
    <w:p w14:paraId="2145FE4D" w14:textId="77777777" w:rsidR="00AB0665" w:rsidRDefault="00AB0665" w:rsidP="005852B1">
      <w:pPr>
        <w:rPr>
          <w:rFonts w:ascii="Arial" w:hAnsi="Arial" w:cs="Arial"/>
        </w:rPr>
      </w:pPr>
      <w:r>
        <w:rPr>
          <w:rFonts w:ascii="Arial" w:hAnsi="Arial" w:cs="Arial"/>
        </w:rPr>
        <w:t xml:space="preserve">Overige kosten die worden gemaakt uit hoofde van de positie als voorganger worden op declaratiebasis vergoed. </w:t>
      </w:r>
    </w:p>
    <w:p w14:paraId="1539816E" w14:textId="77777777" w:rsidR="007F7D8C" w:rsidRDefault="007F7D8C" w:rsidP="005852B1">
      <w:pPr>
        <w:rPr>
          <w:rFonts w:ascii="Arial" w:hAnsi="Arial" w:cs="Arial"/>
        </w:rPr>
      </w:pPr>
    </w:p>
    <w:p w14:paraId="5A2707F1" w14:textId="77777777" w:rsidR="00B7285A" w:rsidRDefault="00B7285A" w:rsidP="005852B1">
      <w:pPr>
        <w:rPr>
          <w:rFonts w:ascii="Arial" w:hAnsi="Arial" w:cs="Arial"/>
        </w:rPr>
      </w:pPr>
    </w:p>
    <w:p w14:paraId="26687E1F" w14:textId="77777777" w:rsidR="00B7285A" w:rsidRPr="00B7285A" w:rsidRDefault="00B7285A" w:rsidP="005852B1">
      <w:pPr>
        <w:rPr>
          <w:rFonts w:ascii="Arial" w:hAnsi="Arial" w:cs="Arial"/>
          <w:i/>
        </w:rPr>
      </w:pPr>
      <w:r>
        <w:rPr>
          <w:rFonts w:ascii="Arial" w:hAnsi="Arial" w:cs="Arial"/>
          <w:b/>
        </w:rPr>
        <w:t xml:space="preserve">NB: </w:t>
      </w:r>
      <w:r w:rsidRPr="00B7285A">
        <w:rPr>
          <w:rFonts w:ascii="Arial" w:hAnsi="Arial" w:cs="Arial"/>
          <w:i/>
        </w:rPr>
        <w:t>Onder</w:t>
      </w:r>
      <w:r>
        <w:rPr>
          <w:rFonts w:ascii="Arial" w:hAnsi="Arial" w:cs="Arial"/>
          <w:i/>
        </w:rPr>
        <w:t xml:space="preserve"> de werkkostenvergoeding valt de onkosten voor gebruik van telefoon, bureaukosten, representatiekosten enz. De werkkostenvergoeding mag max. 1,2% van het totale fiscale loon zijn.   </w:t>
      </w:r>
    </w:p>
    <w:p w14:paraId="11BB2F60" w14:textId="77777777" w:rsidR="00B7285A" w:rsidRDefault="00B7285A" w:rsidP="005852B1">
      <w:pPr>
        <w:rPr>
          <w:rFonts w:ascii="Arial" w:hAnsi="Arial" w:cs="Arial"/>
        </w:rPr>
      </w:pPr>
    </w:p>
    <w:p w14:paraId="55152D9F" w14:textId="77777777" w:rsidR="00B7285A" w:rsidRDefault="00B7285A" w:rsidP="005852B1">
      <w:pPr>
        <w:rPr>
          <w:rFonts w:ascii="Arial" w:hAnsi="Arial" w:cs="Arial"/>
        </w:rPr>
      </w:pPr>
    </w:p>
    <w:p w14:paraId="28840BFF" w14:textId="77777777" w:rsidR="00D54F44" w:rsidRDefault="00D54F44" w:rsidP="005852B1">
      <w:pPr>
        <w:rPr>
          <w:rFonts w:ascii="Arial" w:hAnsi="Arial" w:cs="Arial"/>
        </w:rPr>
      </w:pPr>
    </w:p>
    <w:p w14:paraId="6CCD0A4E" w14:textId="77777777" w:rsidR="00D54F44" w:rsidRDefault="00D54F44" w:rsidP="005852B1">
      <w:pPr>
        <w:rPr>
          <w:rFonts w:ascii="Arial" w:hAnsi="Arial" w:cs="Arial"/>
        </w:rPr>
      </w:pPr>
    </w:p>
    <w:p w14:paraId="111135EB" w14:textId="77777777" w:rsidR="005852B1" w:rsidRPr="005852B1" w:rsidRDefault="005852B1" w:rsidP="005852B1">
      <w:pPr>
        <w:rPr>
          <w:rFonts w:ascii="Arial" w:hAnsi="Arial" w:cs="Arial"/>
        </w:rPr>
      </w:pPr>
    </w:p>
    <w:sectPr w:rsidR="005852B1" w:rsidRPr="005852B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5BB0D" w14:textId="77777777" w:rsidR="000949FC" w:rsidRDefault="000949FC" w:rsidP="00636772">
      <w:r>
        <w:separator/>
      </w:r>
    </w:p>
  </w:endnote>
  <w:endnote w:type="continuationSeparator" w:id="0">
    <w:p w14:paraId="6DBAD045" w14:textId="77777777" w:rsidR="000949FC" w:rsidRDefault="000949FC" w:rsidP="0063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B4E2" w14:textId="77777777" w:rsidR="003964E1" w:rsidRDefault="00BF5486">
    <w:pPr>
      <w:pStyle w:val="Voettekst"/>
      <w:jc w:val="right"/>
    </w:pPr>
    <w:r>
      <w:fldChar w:fldCharType="begin"/>
    </w:r>
    <w:r>
      <w:instrText>PAGE   \* MERGEFORMAT</w:instrText>
    </w:r>
    <w:r>
      <w:fldChar w:fldCharType="separate"/>
    </w:r>
    <w:r w:rsidR="000C7707">
      <w:rPr>
        <w:noProof/>
      </w:rPr>
      <w:t>1</w:t>
    </w:r>
    <w:r>
      <w:rPr>
        <w:noProof/>
      </w:rPr>
      <w:fldChar w:fldCharType="end"/>
    </w:r>
  </w:p>
  <w:p w14:paraId="75104479" w14:textId="77777777" w:rsidR="003964E1" w:rsidRDefault="003964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F0C1B" w14:textId="77777777" w:rsidR="000949FC" w:rsidRDefault="000949FC" w:rsidP="00636772">
      <w:r>
        <w:separator/>
      </w:r>
    </w:p>
  </w:footnote>
  <w:footnote w:type="continuationSeparator" w:id="0">
    <w:p w14:paraId="3B5B5D68" w14:textId="77777777" w:rsidR="000949FC" w:rsidRDefault="000949FC" w:rsidP="00636772">
      <w:r>
        <w:continuationSeparator/>
      </w:r>
    </w:p>
  </w:footnote>
  <w:footnote w:id="1">
    <w:p w14:paraId="013D6CE1" w14:textId="77777777" w:rsidR="00636772" w:rsidRDefault="00636772" w:rsidP="00636772">
      <w:pPr>
        <w:pStyle w:val="Voetnoottekst"/>
      </w:pPr>
      <w:r>
        <w:rPr>
          <w:rStyle w:val="Voetnootmarkering"/>
        </w:rPr>
        <w:footnoteRef/>
      </w:r>
      <w:r>
        <w:t xml:space="preserve"> Het aantal maanden hangt af van de eigenrisicoperiode die in de arbeidsongeschiktheidsverzekering is opgenomen. </w:t>
      </w:r>
    </w:p>
  </w:footnote>
  <w:footnote w:id="2">
    <w:p w14:paraId="2C86A1F8" w14:textId="77777777" w:rsidR="00636772" w:rsidRDefault="00636772">
      <w:pPr>
        <w:pStyle w:val="Voetnoottekst"/>
      </w:pPr>
      <w:r>
        <w:rPr>
          <w:rStyle w:val="Voetnootmarkering"/>
        </w:rPr>
        <w:footnoteRef/>
      </w:r>
      <w:r>
        <w:t xml:space="preserve"> Het aantal maanden hangt af van de eigenrisicoperiode die in de arbeidsongeschiktheidsverzekering is opgenomen. </w:t>
      </w:r>
    </w:p>
  </w:footnote>
  <w:footnote w:id="3">
    <w:p w14:paraId="440083B5" w14:textId="77777777" w:rsidR="00636772" w:rsidRDefault="00636772">
      <w:pPr>
        <w:pStyle w:val="Voetnoottekst"/>
      </w:pPr>
      <w:r>
        <w:rPr>
          <w:rStyle w:val="Voetnootmarkering"/>
        </w:rPr>
        <w:footnoteRef/>
      </w:r>
      <w:r>
        <w:t xml:space="preserve"> Deze bepaling is facultatief.</w:t>
      </w:r>
    </w:p>
  </w:footnote>
  <w:footnote w:id="4">
    <w:p w14:paraId="62C98936" w14:textId="77777777" w:rsidR="00004CE4" w:rsidRDefault="00004CE4">
      <w:pPr>
        <w:pStyle w:val="Voetnoottekst"/>
      </w:pPr>
      <w:r>
        <w:rPr>
          <w:rStyle w:val="Voetnootmarkering"/>
        </w:rPr>
        <w:footnoteRef/>
      </w:r>
      <w:r>
        <w:t xml:space="preserve"> Deze bepaling is facultatief. Er kan worden besloten dat de kerkelijke gemeente de gehele pensioenpremie zal betalen. Er kan ook worden besloten dat de pensioenpremie in zijn geheel op </w:t>
      </w:r>
      <w:r w:rsidR="003525F7">
        <w:t>Het salaris</w:t>
      </w:r>
      <w:r>
        <w:t xml:space="preserve"> van de voorganger wordt ingehouden. Daar tussenin zijn allerlei varianten mogelijk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B0"/>
    <w:rsid w:val="00004CE4"/>
    <w:rsid w:val="000949FC"/>
    <w:rsid w:val="000C7707"/>
    <w:rsid w:val="0027135D"/>
    <w:rsid w:val="00283EEE"/>
    <w:rsid w:val="00286ECE"/>
    <w:rsid w:val="002E6029"/>
    <w:rsid w:val="003525F7"/>
    <w:rsid w:val="003964E1"/>
    <w:rsid w:val="003E0F2D"/>
    <w:rsid w:val="00411203"/>
    <w:rsid w:val="00500ED4"/>
    <w:rsid w:val="005671E8"/>
    <w:rsid w:val="005852B1"/>
    <w:rsid w:val="005D68DB"/>
    <w:rsid w:val="006047B0"/>
    <w:rsid w:val="00635E29"/>
    <w:rsid w:val="00636772"/>
    <w:rsid w:val="0066446E"/>
    <w:rsid w:val="00693A70"/>
    <w:rsid w:val="006F0D8D"/>
    <w:rsid w:val="00757D65"/>
    <w:rsid w:val="007F7D8C"/>
    <w:rsid w:val="00862F09"/>
    <w:rsid w:val="009D78FA"/>
    <w:rsid w:val="009E7ECE"/>
    <w:rsid w:val="00A44846"/>
    <w:rsid w:val="00A46860"/>
    <w:rsid w:val="00AA5136"/>
    <w:rsid w:val="00AB0665"/>
    <w:rsid w:val="00B42ABD"/>
    <w:rsid w:val="00B7285A"/>
    <w:rsid w:val="00B840CE"/>
    <w:rsid w:val="00BC07C8"/>
    <w:rsid w:val="00BE0ED7"/>
    <w:rsid w:val="00BF5486"/>
    <w:rsid w:val="00CC78D1"/>
    <w:rsid w:val="00CE5AA2"/>
    <w:rsid w:val="00D54F44"/>
    <w:rsid w:val="00D65D25"/>
    <w:rsid w:val="00E67E70"/>
    <w:rsid w:val="00E76DF6"/>
    <w:rsid w:val="00EA1A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A2278B"/>
  <w15:docId w15:val="{51DE1F6E-89EA-4B93-BB04-20D6C061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paragraph" w:styleId="Kop1">
    <w:name w:val="heading 1"/>
    <w:basedOn w:val="Standaard"/>
    <w:next w:val="Standaard"/>
    <w:qFormat/>
    <w:pPr>
      <w:keepNext/>
      <w:outlineLvl w:val="0"/>
    </w:pPr>
    <w:rPr>
      <w:rFonts w:ascii="Arial" w:hAnsi="Arial" w:cs="Arial"/>
      <w:b/>
      <w:bCs/>
      <w:sz w:val="28"/>
    </w:rPr>
  </w:style>
  <w:style w:type="paragraph" w:styleId="Kop2">
    <w:name w:val="heading 2"/>
    <w:basedOn w:val="Standaard"/>
    <w:next w:val="Standaard"/>
    <w:qFormat/>
    <w:pPr>
      <w:keepNext/>
      <w:outlineLvl w:val="1"/>
    </w:pPr>
    <w:rPr>
      <w:rFonts w:ascii="Arial" w:hAnsi="Arial" w:cs="Arial"/>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636772"/>
    <w:rPr>
      <w:sz w:val="20"/>
      <w:szCs w:val="20"/>
    </w:rPr>
  </w:style>
  <w:style w:type="character" w:customStyle="1" w:styleId="VoetnoottekstChar">
    <w:name w:val="Voetnoottekst Char"/>
    <w:basedOn w:val="Standaardalinea-lettertype"/>
    <w:link w:val="Voetnoottekst"/>
    <w:uiPriority w:val="99"/>
    <w:semiHidden/>
    <w:rsid w:val="00636772"/>
  </w:style>
  <w:style w:type="character" w:styleId="Voetnootmarkering">
    <w:name w:val="footnote reference"/>
    <w:uiPriority w:val="99"/>
    <w:semiHidden/>
    <w:unhideWhenUsed/>
    <w:rsid w:val="00636772"/>
    <w:rPr>
      <w:vertAlign w:val="superscript"/>
    </w:rPr>
  </w:style>
  <w:style w:type="paragraph" w:styleId="Koptekst">
    <w:name w:val="header"/>
    <w:basedOn w:val="Standaard"/>
    <w:link w:val="KoptekstChar"/>
    <w:uiPriority w:val="99"/>
    <w:unhideWhenUsed/>
    <w:rsid w:val="003964E1"/>
    <w:pPr>
      <w:tabs>
        <w:tab w:val="center" w:pos="4536"/>
        <w:tab w:val="right" w:pos="9072"/>
      </w:tabs>
    </w:pPr>
  </w:style>
  <w:style w:type="character" w:customStyle="1" w:styleId="KoptekstChar">
    <w:name w:val="Koptekst Char"/>
    <w:link w:val="Koptekst"/>
    <w:uiPriority w:val="99"/>
    <w:rsid w:val="003964E1"/>
    <w:rPr>
      <w:sz w:val="24"/>
      <w:szCs w:val="24"/>
    </w:rPr>
  </w:style>
  <w:style w:type="paragraph" w:styleId="Voettekst">
    <w:name w:val="footer"/>
    <w:basedOn w:val="Standaard"/>
    <w:link w:val="VoettekstChar"/>
    <w:uiPriority w:val="99"/>
    <w:unhideWhenUsed/>
    <w:rsid w:val="003964E1"/>
    <w:pPr>
      <w:tabs>
        <w:tab w:val="center" w:pos="4536"/>
        <w:tab w:val="right" w:pos="9072"/>
      </w:tabs>
    </w:pPr>
  </w:style>
  <w:style w:type="character" w:customStyle="1" w:styleId="VoettekstChar">
    <w:name w:val="Voettekst Char"/>
    <w:link w:val="Voettekst"/>
    <w:uiPriority w:val="99"/>
    <w:rsid w:val="003964E1"/>
    <w:rPr>
      <w:sz w:val="24"/>
      <w:szCs w:val="24"/>
    </w:rPr>
  </w:style>
  <w:style w:type="paragraph" w:styleId="Ballontekst">
    <w:name w:val="Balloon Text"/>
    <w:basedOn w:val="Standaard"/>
    <w:link w:val="BallontekstChar"/>
    <w:uiPriority w:val="99"/>
    <w:semiHidden/>
    <w:unhideWhenUsed/>
    <w:rsid w:val="00B42ABD"/>
    <w:rPr>
      <w:rFonts w:ascii="Tahoma" w:hAnsi="Tahoma" w:cs="Tahoma"/>
      <w:sz w:val="16"/>
      <w:szCs w:val="16"/>
    </w:rPr>
  </w:style>
  <w:style w:type="character" w:customStyle="1" w:styleId="BallontekstChar">
    <w:name w:val="Ballontekst Char"/>
    <w:basedOn w:val="Standaardalinea-lettertype"/>
    <w:link w:val="Ballontekst"/>
    <w:uiPriority w:val="99"/>
    <w:semiHidden/>
    <w:rsid w:val="00B42A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69130-BB8E-44D4-B65E-7E30D8492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2838</Words>
  <Characters>15615</Characters>
  <Application>Microsoft Office Word</Application>
  <DocSecurity>0</DocSecurity>
  <Lines>130</Lines>
  <Paragraphs>36</Paragraphs>
  <ScaleCrop>false</ScaleCrop>
  <HeadingPairs>
    <vt:vector size="4" baseType="variant">
      <vt:variant>
        <vt:lpstr>Titel</vt:lpstr>
      </vt:variant>
      <vt:variant>
        <vt:i4>1</vt:i4>
      </vt:variant>
      <vt:variant>
        <vt:lpstr>Koppen</vt:lpstr>
      </vt:variant>
      <vt:variant>
        <vt:i4>12</vt:i4>
      </vt:variant>
    </vt:vector>
  </HeadingPairs>
  <TitlesOfParts>
    <vt:vector size="13" baseType="lpstr">
      <vt:lpstr>Overeenkomst tot het uitoefenen van het voorgangerschap</vt:lpstr>
      <vt:lpstr>/</vt:lpstr>
      <vt:lpstr/>
      <vt:lpstr>(bijlage 2015.07.11b)</vt:lpstr>
      <vt:lpstr>Overeenkomst tot het uitoefenen van het voorgangerschap</vt:lpstr>
      <vt:lpstr>    Artikel 1</vt:lpstr>
      <vt:lpstr>    Artikel 2</vt:lpstr>
      <vt:lpstr>    Artikel 4</vt:lpstr>
      <vt:lpstr>    Artikel 5</vt:lpstr>
      <vt:lpstr>    Artikel 6</vt:lpstr>
      <vt:lpstr>    (woonplaats), (datum)</vt:lpstr>
      <vt:lpstr>    </vt:lpstr>
      <vt:lpstr>    voor partij 1                                                              voor </vt:lpstr>
    </vt:vector>
  </TitlesOfParts>
  <Company/>
  <LinksUpToDate>false</LinksUpToDate>
  <CharactersWithSpaces>18417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Overeenkomst tot het uitoefenen van het voorgangerschap</dc:title>
  <dc:creator>de Pijper</dc:creator>
  <cp:lastModifiedBy>Peter Grim</cp:lastModifiedBy>
  <cp:revision>2</cp:revision>
  <dcterms:created xsi:type="dcterms:W3CDTF">2022-03-01T13:26:00Z</dcterms:created>
  <dcterms:modified xsi:type="dcterms:W3CDTF">2022-03-01T13:26:00Z</dcterms:modified>
</cp:coreProperties>
</file>